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7B4" w:rsidRPr="00FD2ADF" w:rsidRDefault="00B437B4" w:rsidP="00B437B4">
      <w:pPr>
        <w:rPr>
          <w:rFonts w:asciiTheme="majorHAnsi" w:hAnsiTheme="majorHAnsi" w:cstheme="majorHAnsi"/>
          <w:szCs w:val="24"/>
        </w:rPr>
      </w:pPr>
      <w:r w:rsidRPr="00FD2ADF">
        <w:rPr>
          <w:rFonts w:asciiTheme="majorHAnsi" w:hAnsiTheme="majorHAnsi" w:cstheme="majorHAnsi"/>
          <w:noProof/>
          <w:lang w:eastAsia="fr-CA"/>
        </w:rPr>
        <w:drawing>
          <wp:anchor distT="0" distB="0" distL="114300" distR="114300" simplePos="0" relativeHeight="251665408" behindDoc="1" locked="0" layoutInCell="1" allowOverlap="1" wp14:anchorId="097B829E" wp14:editId="624EA80F">
            <wp:simplePos x="0" y="0"/>
            <wp:positionH relativeFrom="margin">
              <wp:posOffset>-635</wp:posOffset>
            </wp:positionH>
            <wp:positionV relativeFrom="margin">
              <wp:posOffset>-564515</wp:posOffset>
            </wp:positionV>
            <wp:extent cx="1227455" cy="1146175"/>
            <wp:effectExtent l="0" t="0" r="0" b="0"/>
            <wp:wrapNone/>
            <wp:docPr id="2" name="Image 2" descr="Image result for logo collÃ¨ge rÃ©gional gabrielle-ro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logo collÃ¨ge rÃ©gional gabrielle-roy"/>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227455" cy="1146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37B4" w:rsidRPr="00FD2ADF" w:rsidRDefault="00B437B4" w:rsidP="00B437B4">
      <w:pPr>
        <w:jc w:val="center"/>
        <w:rPr>
          <w:rFonts w:asciiTheme="majorHAnsi" w:hAnsiTheme="majorHAnsi" w:cstheme="majorHAnsi"/>
          <w:b/>
          <w:szCs w:val="24"/>
        </w:rPr>
      </w:pPr>
      <w:r w:rsidRPr="00FD2ADF">
        <w:rPr>
          <w:rFonts w:asciiTheme="majorHAnsi" w:hAnsiTheme="majorHAnsi" w:cstheme="majorHAnsi"/>
          <w:b/>
          <w:szCs w:val="24"/>
        </w:rPr>
        <w:t>Sciences humaines 10F</w:t>
      </w:r>
    </w:p>
    <w:p w:rsidR="00B437B4" w:rsidRPr="00FD2ADF" w:rsidRDefault="00B437B4" w:rsidP="00B437B4">
      <w:pPr>
        <w:jc w:val="center"/>
        <w:rPr>
          <w:rFonts w:asciiTheme="majorHAnsi" w:hAnsiTheme="majorHAnsi" w:cstheme="majorHAnsi"/>
          <w:b/>
          <w:szCs w:val="24"/>
        </w:rPr>
      </w:pPr>
      <w:r w:rsidRPr="00FD2ADF">
        <w:rPr>
          <w:rFonts w:asciiTheme="majorHAnsi" w:hAnsiTheme="majorHAnsi" w:cstheme="majorHAnsi"/>
          <w:b/>
          <w:szCs w:val="24"/>
        </w:rPr>
        <w:t>2019-20</w:t>
      </w:r>
    </w:p>
    <w:p w:rsidR="00B437B4" w:rsidRPr="00FD2ADF" w:rsidRDefault="00B437B4" w:rsidP="00B437B4">
      <w:pPr>
        <w:jc w:val="center"/>
        <w:rPr>
          <w:rFonts w:asciiTheme="majorHAnsi" w:hAnsiTheme="majorHAnsi" w:cstheme="majorHAnsi"/>
          <w:b/>
          <w:szCs w:val="24"/>
        </w:rPr>
      </w:pPr>
      <w:r w:rsidRPr="00FD2ADF">
        <w:rPr>
          <w:rFonts w:asciiTheme="majorHAnsi" w:hAnsiTheme="majorHAnsi" w:cstheme="majorHAnsi"/>
          <w:b/>
          <w:szCs w:val="24"/>
        </w:rPr>
        <w:t>Local 131</w:t>
      </w:r>
    </w:p>
    <w:p w:rsidR="00B437B4" w:rsidRPr="00FD2ADF" w:rsidRDefault="00B437B4" w:rsidP="00B437B4">
      <w:pPr>
        <w:jc w:val="center"/>
        <w:rPr>
          <w:rFonts w:asciiTheme="majorHAnsi" w:hAnsiTheme="majorHAnsi" w:cstheme="majorHAnsi"/>
          <w:b/>
          <w:szCs w:val="24"/>
        </w:rPr>
      </w:pPr>
    </w:p>
    <w:p w:rsidR="00B437B4" w:rsidRPr="00AA27D0" w:rsidRDefault="00B437B4" w:rsidP="00AA27D0">
      <w:pPr>
        <w:pStyle w:val="Titre2"/>
        <w:rPr>
          <w:rFonts w:asciiTheme="majorHAnsi" w:hAnsiTheme="majorHAnsi" w:cstheme="majorHAnsi"/>
          <w:szCs w:val="24"/>
        </w:rPr>
      </w:pPr>
      <w:r w:rsidRPr="00FD2ADF">
        <w:rPr>
          <w:rFonts w:asciiTheme="majorHAnsi" w:hAnsiTheme="majorHAnsi" w:cstheme="majorHAnsi"/>
          <w:szCs w:val="24"/>
        </w:rPr>
        <w:t>Enseignant : M. Colin David</w:t>
      </w:r>
      <w:r w:rsidR="00AA27D0">
        <w:rPr>
          <w:rFonts w:asciiTheme="majorHAnsi" w:hAnsiTheme="majorHAnsi" w:cstheme="majorHAnsi"/>
          <w:szCs w:val="24"/>
        </w:rPr>
        <w:tab/>
      </w:r>
      <w:r w:rsidR="00AA27D0">
        <w:rPr>
          <w:rFonts w:asciiTheme="majorHAnsi" w:hAnsiTheme="majorHAnsi" w:cstheme="majorHAnsi"/>
          <w:szCs w:val="24"/>
        </w:rPr>
        <w:tab/>
      </w:r>
      <w:r w:rsidR="00AA27D0">
        <w:rPr>
          <w:rFonts w:asciiTheme="majorHAnsi" w:hAnsiTheme="majorHAnsi" w:cstheme="majorHAnsi"/>
          <w:szCs w:val="24"/>
        </w:rPr>
        <w:tab/>
      </w:r>
      <w:r w:rsidR="00AA27D0">
        <w:rPr>
          <w:rFonts w:asciiTheme="majorHAnsi" w:hAnsiTheme="majorHAnsi" w:cstheme="majorHAnsi"/>
          <w:szCs w:val="24"/>
        </w:rPr>
        <w:tab/>
      </w:r>
      <w:r w:rsidR="00AA27D0">
        <w:rPr>
          <w:rFonts w:asciiTheme="majorHAnsi" w:hAnsiTheme="majorHAnsi" w:cstheme="majorHAnsi"/>
          <w:szCs w:val="24"/>
        </w:rPr>
        <w:tab/>
        <w:t>Courriel</w:t>
      </w:r>
      <w:r w:rsidRPr="00FD2ADF">
        <w:rPr>
          <w:rFonts w:asciiTheme="majorHAnsi" w:hAnsiTheme="majorHAnsi" w:cstheme="majorHAnsi"/>
          <w:szCs w:val="24"/>
        </w:rPr>
        <w:t xml:space="preserve">: </w:t>
      </w:r>
      <w:hyperlink r:id="rId9" w:history="1">
        <w:r w:rsidRPr="00FD2ADF">
          <w:rPr>
            <w:rStyle w:val="Lienhypertexte"/>
            <w:rFonts w:asciiTheme="majorHAnsi" w:hAnsiTheme="majorHAnsi" w:cstheme="majorHAnsi"/>
            <w:szCs w:val="24"/>
          </w:rPr>
          <w:t>colin.david@dsfm.mb.ca</w:t>
        </w:r>
      </w:hyperlink>
    </w:p>
    <w:p w:rsidR="00B437B4" w:rsidRPr="00AA27D0" w:rsidRDefault="00B437B4" w:rsidP="00B437B4">
      <w:pPr>
        <w:rPr>
          <w:rFonts w:asciiTheme="majorHAnsi" w:hAnsiTheme="majorHAnsi" w:cstheme="majorHAnsi"/>
          <w:szCs w:val="24"/>
        </w:rPr>
      </w:pPr>
    </w:p>
    <w:p w:rsidR="00B437B4" w:rsidRPr="00AA27D0" w:rsidRDefault="00B437B4" w:rsidP="00B437B4">
      <w:pPr>
        <w:rPr>
          <w:rFonts w:asciiTheme="majorHAnsi" w:hAnsiTheme="majorHAnsi" w:cstheme="majorHAnsi"/>
          <w:i/>
          <w:szCs w:val="24"/>
        </w:rPr>
      </w:pPr>
    </w:p>
    <w:p w:rsidR="00B437B4" w:rsidRPr="00FD2ADF" w:rsidRDefault="00B437B4" w:rsidP="00B437B4">
      <w:pPr>
        <w:pStyle w:val="Corpsdetexte"/>
        <w:rPr>
          <w:rFonts w:asciiTheme="majorHAnsi" w:eastAsia="Times" w:hAnsiTheme="majorHAnsi" w:cstheme="majorHAnsi"/>
          <w:szCs w:val="24"/>
          <w:lang w:val="fr-CA"/>
        </w:rPr>
      </w:pPr>
      <w:r w:rsidRPr="00FD2ADF">
        <w:rPr>
          <w:rFonts w:asciiTheme="majorHAnsi" w:eastAsia="Times" w:hAnsiTheme="majorHAnsi" w:cstheme="majorHAnsi"/>
          <w:szCs w:val="24"/>
          <w:lang w:val="fr-CA"/>
        </w:rPr>
        <w:t>Le cours de Sciences humaines 10F a comme but de vous familiariser avec le Canada. Plus précisément, la population, le gouvernement, les relations internationales et la situation particulière du Canada seront à l’étude. Voici un aperçu général des unités qui seront étudiés dans ce cours.</w:t>
      </w:r>
    </w:p>
    <w:p w:rsidR="00B437B4" w:rsidRPr="00FD2ADF" w:rsidRDefault="00B437B4" w:rsidP="00B437B4">
      <w:pPr>
        <w:rPr>
          <w:rFonts w:asciiTheme="majorHAnsi" w:hAnsiTheme="majorHAnsi" w:cstheme="majorHAnsi"/>
          <w:szCs w:val="24"/>
        </w:rPr>
      </w:pPr>
    </w:p>
    <w:p w:rsidR="00B437B4" w:rsidRPr="00FD2ADF" w:rsidRDefault="00B437B4" w:rsidP="00B437B4">
      <w:pPr>
        <w:rPr>
          <w:rFonts w:asciiTheme="majorHAnsi" w:hAnsiTheme="majorHAnsi" w:cstheme="majorHAnsi"/>
          <w:szCs w:val="24"/>
        </w:rPr>
      </w:pPr>
      <w:r w:rsidRPr="00FD2ADF">
        <w:rPr>
          <w:rFonts w:asciiTheme="majorHAnsi" w:hAnsiTheme="majorHAnsi" w:cstheme="majorHAnsi"/>
          <w:b/>
          <w:bCs/>
          <w:i/>
          <w:szCs w:val="24"/>
        </w:rPr>
        <w:t>Module I</w:t>
      </w:r>
      <w:r w:rsidRPr="00FD2ADF">
        <w:rPr>
          <w:rFonts w:asciiTheme="majorHAnsi" w:hAnsiTheme="majorHAnsi" w:cstheme="majorHAnsi"/>
          <w:szCs w:val="24"/>
        </w:rPr>
        <w:t xml:space="preserve"> – </w:t>
      </w:r>
      <w:r w:rsidRPr="00FD2ADF">
        <w:rPr>
          <w:rFonts w:asciiTheme="majorHAnsi" w:hAnsiTheme="majorHAnsi" w:cstheme="majorHAnsi"/>
          <w:szCs w:val="24"/>
          <w:u w:val="single"/>
        </w:rPr>
        <w:t>Diversité et pluralisme au Canada</w:t>
      </w:r>
    </w:p>
    <w:p w:rsidR="00B437B4" w:rsidRPr="00FD2ADF" w:rsidRDefault="00B437B4" w:rsidP="00B437B4">
      <w:pPr>
        <w:numPr>
          <w:ilvl w:val="0"/>
          <w:numId w:val="5"/>
        </w:numPr>
        <w:rPr>
          <w:rFonts w:asciiTheme="majorHAnsi" w:hAnsiTheme="majorHAnsi" w:cstheme="majorHAnsi"/>
          <w:szCs w:val="24"/>
        </w:rPr>
      </w:pPr>
      <w:r w:rsidRPr="00FD2ADF">
        <w:rPr>
          <w:rFonts w:asciiTheme="majorHAnsi" w:hAnsiTheme="majorHAnsi" w:cstheme="majorHAnsi"/>
          <w:szCs w:val="24"/>
        </w:rPr>
        <w:t>La société multiculturelle canadienne</w:t>
      </w:r>
    </w:p>
    <w:p w:rsidR="00B437B4" w:rsidRPr="00FD2ADF" w:rsidRDefault="00B437B4" w:rsidP="00B437B4">
      <w:pPr>
        <w:numPr>
          <w:ilvl w:val="0"/>
          <w:numId w:val="5"/>
        </w:numPr>
        <w:rPr>
          <w:rFonts w:asciiTheme="majorHAnsi" w:hAnsiTheme="majorHAnsi" w:cstheme="majorHAnsi"/>
          <w:szCs w:val="24"/>
        </w:rPr>
      </w:pPr>
      <w:r w:rsidRPr="00FD2ADF">
        <w:rPr>
          <w:rFonts w:asciiTheme="majorHAnsi" w:hAnsiTheme="majorHAnsi" w:cstheme="majorHAnsi"/>
          <w:szCs w:val="24"/>
        </w:rPr>
        <w:t>Les droits et libertés</w:t>
      </w:r>
    </w:p>
    <w:p w:rsidR="00B437B4" w:rsidRPr="00FD2ADF" w:rsidRDefault="00B437B4" w:rsidP="00B437B4">
      <w:pPr>
        <w:numPr>
          <w:ilvl w:val="0"/>
          <w:numId w:val="5"/>
        </w:numPr>
        <w:rPr>
          <w:rFonts w:asciiTheme="majorHAnsi" w:hAnsiTheme="majorHAnsi" w:cstheme="majorHAnsi"/>
          <w:szCs w:val="24"/>
        </w:rPr>
      </w:pPr>
      <w:r w:rsidRPr="00FD2ADF">
        <w:rPr>
          <w:rFonts w:asciiTheme="majorHAnsi" w:hAnsiTheme="majorHAnsi" w:cstheme="majorHAnsi"/>
          <w:szCs w:val="24"/>
        </w:rPr>
        <w:t>La culture canadienne</w:t>
      </w:r>
    </w:p>
    <w:p w:rsidR="00B437B4" w:rsidRPr="00FD2ADF" w:rsidRDefault="00B437B4" w:rsidP="00B437B4">
      <w:pPr>
        <w:numPr>
          <w:ilvl w:val="0"/>
          <w:numId w:val="5"/>
        </w:numPr>
        <w:rPr>
          <w:rFonts w:asciiTheme="majorHAnsi" w:hAnsiTheme="majorHAnsi" w:cstheme="majorHAnsi"/>
          <w:szCs w:val="24"/>
        </w:rPr>
      </w:pPr>
      <w:r w:rsidRPr="00FD2ADF">
        <w:rPr>
          <w:rFonts w:asciiTheme="majorHAnsi" w:hAnsiTheme="majorHAnsi" w:cstheme="majorHAnsi"/>
          <w:szCs w:val="24"/>
        </w:rPr>
        <w:t>Vivre ensemble dans une société pluraliste</w:t>
      </w:r>
    </w:p>
    <w:p w:rsidR="00B437B4" w:rsidRPr="00FD2ADF" w:rsidRDefault="00B437B4" w:rsidP="00B437B4">
      <w:pPr>
        <w:rPr>
          <w:rFonts w:asciiTheme="majorHAnsi" w:hAnsiTheme="majorHAnsi" w:cstheme="majorHAnsi"/>
          <w:b/>
          <w:bCs/>
          <w:i/>
          <w:szCs w:val="24"/>
        </w:rPr>
      </w:pPr>
    </w:p>
    <w:p w:rsidR="00B437B4" w:rsidRPr="00FD2ADF" w:rsidRDefault="00B437B4" w:rsidP="00B437B4">
      <w:pPr>
        <w:rPr>
          <w:rFonts w:asciiTheme="majorHAnsi" w:hAnsiTheme="majorHAnsi" w:cstheme="majorHAnsi"/>
          <w:szCs w:val="24"/>
        </w:rPr>
      </w:pPr>
      <w:r w:rsidRPr="00FD2ADF">
        <w:rPr>
          <w:rFonts w:asciiTheme="majorHAnsi" w:hAnsiTheme="majorHAnsi" w:cstheme="majorHAnsi"/>
          <w:b/>
          <w:bCs/>
          <w:i/>
          <w:szCs w:val="24"/>
        </w:rPr>
        <w:t>Module II</w:t>
      </w:r>
      <w:r w:rsidRPr="00FD2ADF">
        <w:rPr>
          <w:rFonts w:asciiTheme="majorHAnsi" w:hAnsiTheme="majorHAnsi" w:cstheme="majorHAnsi"/>
          <w:szCs w:val="24"/>
        </w:rPr>
        <w:t xml:space="preserve">– </w:t>
      </w:r>
      <w:r w:rsidRPr="00FD2ADF">
        <w:rPr>
          <w:rFonts w:asciiTheme="majorHAnsi" w:hAnsiTheme="majorHAnsi" w:cstheme="majorHAnsi"/>
          <w:szCs w:val="24"/>
          <w:u w:val="single"/>
        </w:rPr>
        <w:t>Démocratie et gouvernement au Canada</w:t>
      </w:r>
    </w:p>
    <w:p w:rsidR="00B437B4" w:rsidRPr="00FD2ADF" w:rsidRDefault="00B437B4" w:rsidP="00B437B4">
      <w:pPr>
        <w:numPr>
          <w:ilvl w:val="0"/>
          <w:numId w:val="6"/>
        </w:numPr>
        <w:rPr>
          <w:rFonts w:asciiTheme="majorHAnsi" w:hAnsiTheme="majorHAnsi" w:cstheme="majorHAnsi"/>
          <w:szCs w:val="24"/>
        </w:rPr>
      </w:pPr>
      <w:r w:rsidRPr="00FD2ADF">
        <w:rPr>
          <w:rFonts w:asciiTheme="majorHAnsi" w:hAnsiTheme="majorHAnsi" w:cstheme="majorHAnsi"/>
          <w:szCs w:val="24"/>
        </w:rPr>
        <w:t>Le système parlementaire canadien</w:t>
      </w:r>
    </w:p>
    <w:p w:rsidR="00B437B4" w:rsidRPr="00FD2ADF" w:rsidRDefault="00B437B4" w:rsidP="00B437B4">
      <w:pPr>
        <w:numPr>
          <w:ilvl w:val="0"/>
          <w:numId w:val="6"/>
        </w:numPr>
        <w:rPr>
          <w:rFonts w:asciiTheme="majorHAnsi" w:hAnsiTheme="majorHAnsi" w:cstheme="majorHAnsi"/>
          <w:szCs w:val="24"/>
        </w:rPr>
      </w:pPr>
      <w:r w:rsidRPr="00FD2ADF">
        <w:rPr>
          <w:rFonts w:asciiTheme="majorHAnsi" w:hAnsiTheme="majorHAnsi" w:cstheme="majorHAnsi"/>
          <w:szCs w:val="24"/>
        </w:rPr>
        <w:t>Les élections au Canada</w:t>
      </w:r>
    </w:p>
    <w:p w:rsidR="00B437B4" w:rsidRPr="00FD2ADF" w:rsidRDefault="00B437B4" w:rsidP="00B437B4">
      <w:pPr>
        <w:numPr>
          <w:ilvl w:val="0"/>
          <w:numId w:val="6"/>
        </w:numPr>
        <w:rPr>
          <w:rFonts w:asciiTheme="majorHAnsi" w:hAnsiTheme="majorHAnsi" w:cstheme="majorHAnsi"/>
          <w:szCs w:val="24"/>
        </w:rPr>
      </w:pPr>
      <w:r w:rsidRPr="00FD2ADF">
        <w:rPr>
          <w:rFonts w:asciiTheme="majorHAnsi" w:hAnsiTheme="majorHAnsi" w:cstheme="majorHAnsi"/>
          <w:szCs w:val="24"/>
        </w:rPr>
        <w:t>Vers une société juste</w:t>
      </w:r>
    </w:p>
    <w:p w:rsidR="00B437B4" w:rsidRPr="00FD2ADF" w:rsidRDefault="00B437B4" w:rsidP="00B437B4">
      <w:pPr>
        <w:numPr>
          <w:ilvl w:val="0"/>
          <w:numId w:val="6"/>
        </w:numPr>
        <w:rPr>
          <w:rFonts w:asciiTheme="majorHAnsi" w:hAnsiTheme="majorHAnsi" w:cstheme="majorHAnsi"/>
          <w:szCs w:val="24"/>
        </w:rPr>
      </w:pPr>
      <w:r w:rsidRPr="00FD2ADF">
        <w:rPr>
          <w:rFonts w:asciiTheme="majorHAnsi" w:hAnsiTheme="majorHAnsi" w:cstheme="majorHAnsi"/>
          <w:szCs w:val="24"/>
        </w:rPr>
        <w:t>La citoyenneté active et démocratique</w:t>
      </w:r>
    </w:p>
    <w:p w:rsidR="00B437B4" w:rsidRPr="00FD2ADF" w:rsidRDefault="00B437B4" w:rsidP="00B437B4">
      <w:pPr>
        <w:rPr>
          <w:rFonts w:asciiTheme="majorHAnsi" w:hAnsiTheme="majorHAnsi" w:cstheme="majorHAnsi"/>
          <w:b/>
          <w:bCs/>
          <w:i/>
          <w:szCs w:val="24"/>
        </w:rPr>
      </w:pPr>
    </w:p>
    <w:p w:rsidR="00AA27D0" w:rsidRPr="00AA27D0" w:rsidRDefault="00B437B4" w:rsidP="00B437B4">
      <w:pPr>
        <w:rPr>
          <w:rFonts w:asciiTheme="majorHAnsi" w:hAnsiTheme="majorHAnsi" w:cstheme="majorHAnsi"/>
          <w:szCs w:val="24"/>
          <w:u w:val="single"/>
        </w:rPr>
      </w:pPr>
      <w:r w:rsidRPr="00FD2ADF">
        <w:rPr>
          <w:rFonts w:asciiTheme="majorHAnsi" w:hAnsiTheme="majorHAnsi" w:cstheme="majorHAnsi"/>
          <w:b/>
          <w:bCs/>
          <w:i/>
          <w:szCs w:val="24"/>
        </w:rPr>
        <w:t>Module III</w:t>
      </w:r>
      <w:r w:rsidRPr="00FD2ADF">
        <w:rPr>
          <w:rFonts w:asciiTheme="majorHAnsi" w:hAnsiTheme="majorHAnsi" w:cstheme="majorHAnsi"/>
          <w:szCs w:val="24"/>
        </w:rPr>
        <w:t xml:space="preserve"> – </w:t>
      </w:r>
      <w:r w:rsidRPr="00FD2ADF">
        <w:rPr>
          <w:rFonts w:asciiTheme="majorHAnsi" w:hAnsiTheme="majorHAnsi" w:cstheme="majorHAnsi"/>
          <w:szCs w:val="24"/>
          <w:u w:val="single"/>
        </w:rPr>
        <w:t>Le Canada dans le contexte mondial</w:t>
      </w:r>
    </w:p>
    <w:p w:rsidR="00AA27D0" w:rsidRDefault="00AA27D0" w:rsidP="00B437B4">
      <w:pPr>
        <w:numPr>
          <w:ilvl w:val="0"/>
          <w:numId w:val="7"/>
        </w:numPr>
        <w:rPr>
          <w:rFonts w:asciiTheme="majorHAnsi" w:hAnsiTheme="majorHAnsi" w:cstheme="majorHAnsi"/>
          <w:szCs w:val="24"/>
        </w:rPr>
      </w:pPr>
      <w:r>
        <w:rPr>
          <w:rFonts w:asciiTheme="majorHAnsi" w:hAnsiTheme="majorHAnsi" w:cstheme="majorHAnsi"/>
          <w:szCs w:val="24"/>
        </w:rPr>
        <w:t>L’identité du Canada</w:t>
      </w:r>
    </w:p>
    <w:p w:rsidR="00B437B4" w:rsidRPr="00FD2ADF" w:rsidRDefault="00B437B4" w:rsidP="00B437B4">
      <w:pPr>
        <w:numPr>
          <w:ilvl w:val="0"/>
          <w:numId w:val="7"/>
        </w:numPr>
        <w:rPr>
          <w:rFonts w:asciiTheme="majorHAnsi" w:hAnsiTheme="majorHAnsi" w:cstheme="majorHAnsi"/>
          <w:szCs w:val="24"/>
        </w:rPr>
      </w:pPr>
      <w:r w:rsidRPr="00FD2ADF">
        <w:rPr>
          <w:rFonts w:asciiTheme="majorHAnsi" w:hAnsiTheme="majorHAnsi" w:cstheme="majorHAnsi"/>
          <w:szCs w:val="24"/>
        </w:rPr>
        <w:t>Le Canada dans le monde</w:t>
      </w:r>
    </w:p>
    <w:p w:rsidR="00B437B4" w:rsidRPr="00FD2ADF" w:rsidRDefault="00B437B4" w:rsidP="00B437B4">
      <w:pPr>
        <w:numPr>
          <w:ilvl w:val="0"/>
          <w:numId w:val="7"/>
        </w:numPr>
        <w:rPr>
          <w:rFonts w:asciiTheme="majorHAnsi" w:hAnsiTheme="majorHAnsi" w:cstheme="majorHAnsi"/>
          <w:szCs w:val="24"/>
        </w:rPr>
      </w:pPr>
      <w:r w:rsidRPr="00FD2ADF">
        <w:rPr>
          <w:rFonts w:asciiTheme="majorHAnsi" w:hAnsiTheme="majorHAnsi" w:cstheme="majorHAnsi"/>
          <w:szCs w:val="24"/>
        </w:rPr>
        <w:t>Un village planétaire</w:t>
      </w:r>
    </w:p>
    <w:p w:rsidR="00B437B4" w:rsidRPr="00FD2ADF" w:rsidRDefault="00B437B4" w:rsidP="00B437B4">
      <w:pPr>
        <w:numPr>
          <w:ilvl w:val="0"/>
          <w:numId w:val="7"/>
        </w:numPr>
        <w:rPr>
          <w:rFonts w:asciiTheme="majorHAnsi" w:hAnsiTheme="majorHAnsi" w:cstheme="majorHAnsi"/>
          <w:szCs w:val="24"/>
        </w:rPr>
      </w:pPr>
      <w:r w:rsidRPr="00FD2ADF">
        <w:rPr>
          <w:rFonts w:asciiTheme="majorHAnsi" w:hAnsiTheme="majorHAnsi" w:cstheme="majorHAnsi"/>
          <w:szCs w:val="24"/>
        </w:rPr>
        <w:t>Une société de consommation</w:t>
      </w:r>
    </w:p>
    <w:p w:rsidR="00B437B4" w:rsidRPr="00FD2ADF" w:rsidRDefault="00B437B4" w:rsidP="00B437B4">
      <w:pPr>
        <w:rPr>
          <w:rFonts w:asciiTheme="majorHAnsi" w:hAnsiTheme="majorHAnsi" w:cstheme="majorHAnsi"/>
          <w:b/>
          <w:bCs/>
          <w:i/>
          <w:szCs w:val="24"/>
        </w:rPr>
      </w:pPr>
    </w:p>
    <w:p w:rsidR="00B437B4" w:rsidRPr="00FD2ADF" w:rsidRDefault="00B437B4" w:rsidP="00B437B4">
      <w:pPr>
        <w:rPr>
          <w:rFonts w:asciiTheme="majorHAnsi" w:hAnsiTheme="majorHAnsi" w:cstheme="majorHAnsi"/>
          <w:szCs w:val="24"/>
        </w:rPr>
      </w:pPr>
      <w:r w:rsidRPr="00FD2ADF">
        <w:rPr>
          <w:rFonts w:asciiTheme="majorHAnsi" w:hAnsiTheme="majorHAnsi" w:cstheme="majorHAnsi"/>
          <w:b/>
          <w:bCs/>
          <w:i/>
          <w:szCs w:val="24"/>
        </w:rPr>
        <w:t>Module IV</w:t>
      </w:r>
      <w:r w:rsidRPr="00FD2ADF">
        <w:rPr>
          <w:rFonts w:asciiTheme="majorHAnsi" w:hAnsiTheme="majorHAnsi" w:cstheme="majorHAnsi"/>
          <w:szCs w:val="24"/>
        </w:rPr>
        <w:t xml:space="preserve"> – </w:t>
      </w:r>
      <w:r w:rsidRPr="00FD2ADF">
        <w:rPr>
          <w:rFonts w:asciiTheme="majorHAnsi" w:hAnsiTheme="majorHAnsi" w:cstheme="majorHAnsi"/>
          <w:szCs w:val="24"/>
          <w:u w:val="single"/>
        </w:rPr>
        <w:t>Les possibilités et les défis de l’avenir canadien</w:t>
      </w:r>
    </w:p>
    <w:p w:rsidR="00B437B4" w:rsidRPr="00FD2ADF" w:rsidRDefault="00B437B4" w:rsidP="00B437B4">
      <w:pPr>
        <w:numPr>
          <w:ilvl w:val="0"/>
          <w:numId w:val="8"/>
        </w:numPr>
        <w:rPr>
          <w:rFonts w:asciiTheme="majorHAnsi" w:hAnsiTheme="majorHAnsi" w:cstheme="majorHAnsi"/>
          <w:i/>
          <w:szCs w:val="24"/>
        </w:rPr>
      </w:pPr>
      <w:r w:rsidRPr="00FD2ADF">
        <w:rPr>
          <w:rFonts w:asciiTheme="majorHAnsi" w:hAnsiTheme="majorHAnsi" w:cstheme="majorHAnsi"/>
          <w:iCs/>
          <w:szCs w:val="24"/>
        </w:rPr>
        <w:t>Une société en évolution</w:t>
      </w:r>
    </w:p>
    <w:p w:rsidR="00B437B4" w:rsidRPr="00FD2ADF" w:rsidRDefault="00B437B4" w:rsidP="00B437B4">
      <w:pPr>
        <w:numPr>
          <w:ilvl w:val="0"/>
          <w:numId w:val="8"/>
        </w:numPr>
        <w:rPr>
          <w:rFonts w:asciiTheme="majorHAnsi" w:hAnsiTheme="majorHAnsi" w:cstheme="majorHAnsi"/>
          <w:i/>
          <w:szCs w:val="24"/>
        </w:rPr>
      </w:pPr>
      <w:r w:rsidRPr="00FD2ADF">
        <w:rPr>
          <w:rFonts w:asciiTheme="majorHAnsi" w:hAnsiTheme="majorHAnsi" w:cstheme="majorHAnsi"/>
          <w:iCs/>
          <w:szCs w:val="24"/>
        </w:rPr>
        <w:t>Justice et équité au Canada</w:t>
      </w:r>
    </w:p>
    <w:p w:rsidR="00B437B4" w:rsidRPr="00FD2ADF" w:rsidRDefault="00B437B4" w:rsidP="00B437B4">
      <w:pPr>
        <w:numPr>
          <w:ilvl w:val="0"/>
          <w:numId w:val="8"/>
        </w:numPr>
        <w:rPr>
          <w:rFonts w:asciiTheme="majorHAnsi" w:hAnsiTheme="majorHAnsi" w:cstheme="majorHAnsi"/>
          <w:i/>
          <w:szCs w:val="24"/>
        </w:rPr>
      </w:pPr>
      <w:r w:rsidRPr="00FD2ADF">
        <w:rPr>
          <w:rFonts w:asciiTheme="majorHAnsi" w:hAnsiTheme="majorHAnsi" w:cstheme="majorHAnsi"/>
          <w:iCs/>
          <w:szCs w:val="24"/>
        </w:rPr>
        <w:t>La participation au dialogue public</w:t>
      </w:r>
    </w:p>
    <w:p w:rsidR="00B437B4" w:rsidRPr="00FD2ADF" w:rsidRDefault="00B437B4" w:rsidP="00B437B4">
      <w:pPr>
        <w:numPr>
          <w:ilvl w:val="0"/>
          <w:numId w:val="8"/>
        </w:numPr>
        <w:rPr>
          <w:rFonts w:asciiTheme="majorHAnsi" w:hAnsiTheme="majorHAnsi" w:cstheme="majorHAnsi"/>
          <w:i/>
          <w:szCs w:val="24"/>
        </w:rPr>
      </w:pPr>
      <w:r w:rsidRPr="00FD2ADF">
        <w:rPr>
          <w:rFonts w:asciiTheme="majorHAnsi" w:hAnsiTheme="majorHAnsi" w:cstheme="majorHAnsi"/>
          <w:iCs/>
          <w:szCs w:val="24"/>
        </w:rPr>
        <w:t>Les responsabilités canadiennes</w:t>
      </w:r>
    </w:p>
    <w:p w:rsidR="00B437B4" w:rsidRPr="00FD2ADF" w:rsidRDefault="00B437B4" w:rsidP="00B437B4">
      <w:pPr>
        <w:rPr>
          <w:rFonts w:asciiTheme="majorHAnsi" w:eastAsia="Times New Roman" w:hAnsiTheme="majorHAnsi" w:cstheme="majorHAnsi"/>
          <w:szCs w:val="24"/>
          <w:lang w:eastAsia="en-US"/>
        </w:rPr>
      </w:pPr>
    </w:p>
    <w:p w:rsidR="00B437B4" w:rsidRPr="00FD2ADF" w:rsidRDefault="00B437B4" w:rsidP="00B437B4">
      <w:pPr>
        <w:rPr>
          <w:rFonts w:asciiTheme="majorHAnsi" w:eastAsia="Times New Roman" w:hAnsiTheme="majorHAnsi" w:cstheme="majorHAnsi"/>
          <w:b/>
          <w:szCs w:val="24"/>
          <w:u w:val="single"/>
          <w:lang w:eastAsia="en-US"/>
        </w:rPr>
      </w:pPr>
      <w:r w:rsidRPr="00FD2ADF">
        <w:rPr>
          <w:rFonts w:asciiTheme="majorHAnsi" w:eastAsia="Times New Roman" w:hAnsiTheme="majorHAnsi" w:cstheme="majorHAnsi"/>
          <w:b/>
          <w:szCs w:val="24"/>
          <w:u w:val="single"/>
          <w:lang w:eastAsia="en-US"/>
        </w:rPr>
        <w:t>Évaluation</w:t>
      </w:r>
    </w:p>
    <w:p w:rsidR="00B437B4" w:rsidRPr="00FD2ADF" w:rsidRDefault="00B437B4" w:rsidP="00B437B4">
      <w:pPr>
        <w:pStyle w:val="Corpsdetexte"/>
        <w:rPr>
          <w:rFonts w:asciiTheme="majorHAnsi" w:eastAsia="Times" w:hAnsiTheme="majorHAnsi" w:cstheme="majorHAnsi"/>
          <w:szCs w:val="24"/>
          <w:lang w:val="fr-CA"/>
        </w:rPr>
      </w:pPr>
      <w:r w:rsidRPr="00FD2ADF">
        <w:rPr>
          <w:rFonts w:asciiTheme="majorHAnsi" w:hAnsiTheme="majorHAnsi" w:cstheme="majorHAnsi"/>
          <w:noProof/>
          <w:lang w:val="fr-CA" w:eastAsia="fr-CA"/>
        </w:rPr>
        <mc:AlternateContent>
          <mc:Choice Requires="wps">
            <w:drawing>
              <wp:anchor distT="45720" distB="45720" distL="114300" distR="114300" simplePos="0" relativeHeight="251666432" behindDoc="1" locked="0" layoutInCell="1" allowOverlap="1" wp14:anchorId="7E923E48" wp14:editId="4B6C5381">
                <wp:simplePos x="0" y="0"/>
                <wp:positionH relativeFrom="column">
                  <wp:posOffset>3374217</wp:posOffset>
                </wp:positionH>
                <wp:positionV relativeFrom="paragraph">
                  <wp:posOffset>108700</wp:posOffset>
                </wp:positionV>
                <wp:extent cx="2682240" cy="1404620"/>
                <wp:effectExtent l="0" t="0" r="22860" b="10795"/>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2240" cy="1404620"/>
                        </a:xfrm>
                        <a:prstGeom prst="rect">
                          <a:avLst/>
                        </a:prstGeom>
                        <a:solidFill>
                          <a:srgbClr val="FFFFFF"/>
                        </a:solidFill>
                        <a:ln w="9525">
                          <a:solidFill>
                            <a:srgbClr val="000000"/>
                          </a:solidFill>
                          <a:miter lim="800000"/>
                          <a:headEnd/>
                          <a:tailEnd/>
                        </a:ln>
                      </wps:spPr>
                      <wps:txbx>
                        <w:txbxContent>
                          <w:p w:rsidR="00B437B4" w:rsidRPr="00A12A5F" w:rsidRDefault="00B437B4" w:rsidP="00B437B4">
                            <w:pPr>
                              <w:jc w:val="center"/>
                              <w:rPr>
                                <w:b/>
                                <w:u w:val="single"/>
                              </w:rPr>
                            </w:pPr>
                            <w:r w:rsidRPr="005C3A73">
                              <w:rPr>
                                <w:b/>
                              </w:rPr>
                              <w:t>**</w:t>
                            </w:r>
                            <w:r>
                              <w:rPr>
                                <w:b/>
                                <w:u w:val="single"/>
                              </w:rPr>
                              <w:t>Avis aux parents et aux élèves</w:t>
                            </w:r>
                            <w:r w:rsidRPr="005C3A73">
                              <w:rPr>
                                <w:b/>
                              </w:rPr>
                              <w:t>**</w:t>
                            </w:r>
                          </w:p>
                          <w:p w:rsidR="00B437B4" w:rsidRDefault="00B437B4" w:rsidP="00B437B4">
                            <w:pPr>
                              <w:jc w:val="center"/>
                            </w:pPr>
                          </w:p>
                          <w:p w:rsidR="00B437B4" w:rsidRPr="005C3A73" w:rsidRDefault="00B437B4" w:rsidP="00B437B4">
                            <w:pPr>
                              <w:jc w:val="center"/>
                              <w:rPr>
                                <w:i/>
                              </w:rPr>
                            </w:pPr>
                            <w:r w:rsidRPr="005C3A73">
                              <w:rPr>
                                <w:i/>
                              </w:rPr>
                              <w:t xml:space="preserve">Veuillez vérifier votre compte </w:t>
                            </w:r>
                            <w:proofErr w:type="spellStart"/>
                            <w:r w:rsidRPr="005C3A73">
                              <w:rPr>
                                <w:i/>
                              </w:rPr>
                              <w:t>Powerschool</w:t>
                            </w:r>
                            <w:proofErr w:type="spellEnd"/>
                            <w:r w:rsidRPr="005C3A73">
                              <w:rPr>
                                <w:i/>
                              </w:rPr>
                              <w:t xml:space="preserve"> afin de suivre le progrès de votre enfant pendant le semestre.</w:t>
                            </w:r>
                          </w:p>
                          <w:p w:rsidR="00B437B4" w:rsidRDefault="00B437B4" w:rsidP="00B437B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E923E48" id="_x0000_t202" coordsize="21600,21600" o:spt="202" path="m,l,21600r21600,l21600,xe">
                <v:stroke joinstyle="miter"/>
                <v:path gradientshapeok="t" o:connecttype="rect"/>
              </v:shapetype>
              <v:shape id="Zone de texte 2" o:spid="_x0000_s1026" type="#_x0000_t202" style="position:absolute;left:0;text-align:left;margin-left:265.7pt;margin-top:8.55pt;width:211.2pt;height:110.6pt;z-index:-2516500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">
                <v:textbox style="mso-fit-shape-to-text:t">
                  <w:txbxContent>
                    <w:p w:rsidR="00B437B4" w:rsidRPr="00A12A5F" w:rsidRDefault="00B437B4" w:rsidP="00B437B4">
                      <w:pPr>
                        <w:jc w:val="center"/>
                        <w:rPr>
                          <w:b/>
                          <w:u w:val="single"/>
                        </w:rPr>
                      </w:pPr>
                      <w:r w:rsidRPr="005C3A73">
                        <w:rPr>
                          <w:b/>
                        </w:rPr>
                        <w:t>**</w:t>
                      </w:r>
                      <w:r>
                        <w:rPr>
                          <w:b/>
                          <w:u w:val="single"/>
                        </w:rPr>
                        <w:t>Avis aux parents et aux élèves</w:t>
                      </w:r>
                      <w:r w:rsidRPr="005C3A73">
                        <w:rPr>
                          <w:b/>
                        </w:rPr>
                        <w:t>**</w:t>
                      </w:r>
                    </w:p>
                    <w:p w:rsidR="00B437B4" w:rsidRDefault="00B437B4" w:rsidP="00B437B4">
                      <w:pPr>
                        <w:jc w:val="center"/>
                      </w:pPr>
                    </w:p>
                    <w:p w:rsidR="00B437B4" w:rsidRPr="005C3A73" w:rsidRDefault="00B437B4" w:rsidP="00B437B4">
                      <w:pPr>
                        <w:jc w:val="center"/>
                        <w:rPr>
                          <w:i/>
                        </w:rPr>
                      </w:pPr>
                      <w:r w:rsidRPr="005C3A73">
                        <w:rPr>
                          <w:i/>
                        </w:rPr>
                        <w:t xml:space="preserve">Veuillez vérifier votre compte </w:t>
                      </w:r>
                      <w:proofErr w:type="spellStart"/>
                      <w:r w:rsidRPr="005C3A73">
                        <w:rPr>
                          <w:i/>
                        </w:rPr>
                        <w:t>Powerschool</w:t>
                      </w:r>
                      <w:proofErr w:type="spellEnd"/>
                      <w:r w:rsidRPr="005C3A73">
                        <w:rPr>
                          <w:i/>
                        </w:rPr>
                        <w:t xml:space="preserve"> afin de suivre le progrès de votre enfant pendant le semestre.</w:t>
                      </w:r>
                    </w:p>
                    <w:p w:rsidR="00B437B4" w:rsidRDefault="00B437B4" w:rsidP="00B437B4"/>
                  </w:txbxContent>
                </v:textbox>
              </v:shape>
            </w:pict>
          </mc:Fallback>
        </mc:AlternateContent>
      </w:r>
    </w:p>
    <w:p w:rsidR="00B437B4" w:rsidRPr="00FD2ADF" w:rsidRDefault="00AA27D0" w:rsidP="00B437B4">
      <w:pPr>
        <w:pStyle w:val="Corpsdetexte"/>
        <w:rPr>
          <w:rFonts w:asciiTheme="majorHAnsi" w:eastAsia="Times" w:hAnsiTheme="majorHAnsi" w:cstheme="majorHAnsi"/>
          <w:szCs w:val="24"/>
          <w:lang w:val="fr-CA"/>
        </w:rPr>
      </w:pPr>
      <w:r>
        <w:rPr>
          <w:rFonts w:asciiTheme="majorHAnsi" w:eastAsia="Times" w:hAnsiTheme="majorHAnsi" w:cstheme="majorHAnsi"/>
          <w:szCs w:val="24"/>
          <w:lang w:val="fr-CA"/>
        </w:rPr>
        <w:t>Travaux</w:t>
      </w:r>
      <w:r>
        <w:rPr>
          <w:rFonts w:asciiTheme="majorHAnsi" w:eastAsia="Times" w:hAnsiTheme="majorHAnsi" w:cstheme="majorHAnsi"/>
          <w:szCs w:val="24"/>
          <w:lang w:val="fr-CA"/>
        </w:rPr>
        <w:tab/>
      </w:r>
      <w:r>
        <w:rPr>
          <w:rFonts w:asciiTheme="majorHAnsi" w:eastAsia="Times" w:hAnsiTheme="majorHAnsi" w:cstheme="majorHAnsi"/>
          <w:szCs w:val="24"/>
          <w:lang w:val="fr-CA"/>
        </w:rPr>
        <w:tab/>
      </w:r>
      <w:r>
        <w:rPr>
          <w:rFonts w:asciiTheme="majorHAnsi" w:eastAsia="Times" w:hAnsiTheme="majorHAnsi" w:cstheme="majorHAnsi"/>
          <w:szCs w:val="24"/>
          <w:lang w:val="fr-CA"/>
        </w:rPr>
        <w:tab/>
      </w:r>
      <w:r>
        <w:rPr>
          <w:rFonts w:asciiTheme="majorHAnsi" w:eastAsia="Times" w:hAnsiTheme="majorHAnsi" w:cstheme="majorHAnsi"/>
          <w:szCs w:val="24"/>
          <w:lang w:val="fr-CA"/>
        </w:rPr>
        <w:tab/>
      </w:r>
      <w:r>
        <w:rPr>
          <w:rFonts w:asciiTheme="majorHAnsi" w:eastAsia="Times" w:hAnsiTheme="majorHAnsi" w:cstheme="majorHAnsi"/>
          <w:szCs w:val="24"/>
          <w:lang w:val="fr-CA"/>
        </w:rPr>
        <w:tab/>
        <w:t>25</w:t>
      </w:r>
      <w:r w:rsidR="00B437B4" w:rsidRPr="00FD2ADF">
        <w:rPr>
          <w:rFonts w:asciiTheme="majorHAnsi" w:eastAsia="Times" w:hAnsiTheme="majorHAnsi" w:cstheme="majorHAnsi"/>
          <w:szCs w:val="24"/>
          <w:lang w:val="fr-CA"/>
        </w:rPr>
        <w:t>%</w:t>
      </w:r>
    </w:p>
    <w:p w:rsidR="00B437B4" w:rsidRPr="00FD2ADF" w:rsidRDefault="00AA27D0" w:rsidP="00B437B4">
      <w:pPr>
        <w:pStyle w:val="Corpsdetexte"/>
        <w:rPr>
          <w:rFonts w:asciiTheme="majorHAnsi" w:eastAsia="Times" w:hAnsiTheme="majorHAnsi" w:cstheme="majorHAnsi"/>
          <w:szCs w:val="24"/>
          <w:lang w:val="fr-CA"/>
        </w:rPr>
      </w:pPr>
      <w:r>
        <w:rPr>
          <w:rFonts w:asciiTheme="majorHAnsi" w:eastAsia="Times" w:hAnsiTheme="majorHAnsi" w:cstheme="majorHAnsi"/>
          <w:szCs w:val="24"/>
          <w:lang w:val="fr-CA"/>
        </w:rPr>
        <w:t xml:space="preserve">Projets </w:t>
      </w:r>
      <w:r>
        <w:rPr>
          <w:rFonts w:asciiTheme="majorHAnsi" w:eastAsia="Times" w:hAnsiTheme="majorHAnsi" w:cstheme="majorHAnsi"/>
          <w:szCs w:val="24"/>
          <w:lang w:val="fr-CA"/>
        </w:rPr>
        <w:tab/>
      </w:r>
      <w:r>
        <w:rPr>
          <w:rFonts w:asciiTheme="majorHAnsi" w:eastAsia="Times" w:hAnsiTheme="majorHAnsi" w:cstheme="majorHAnsi"/>
          <w:szCs w:val="24"/>
          <w:lang w:val="fr-CA"/>
        </w:rPr>
        <w:tab/>
      </w:r>
      <w:r>
        <w:rPr>
          <w:rFonts w:asciiTheme="majorHAnsi" w:eastAsia="Times" w:hAnsiTheme="majorHAnsi" w:cstheme="majorHAnsi"/>
          <w:szCs w:val="24"/>
          <w:lang w:val="fr-CA"/>
        </w:rPr>
        <w:tab/>
      </w:r>
      <w:r>
        <w:rPr>
          <w:rFonts w:asciiTheme="majorHAnsi" w:eastAsia="Times" w:hAnsiTheme="majorHAnsi" w:cstheme="majorHAnsi"/>
          <w:szCs w:val="24"/>
          <w:lang w:val="fr-CA"/>
        </w:rPr>
        <w:tab/>
      </w:r>
      <w:r>
        <w:rPr>
          <w:rFonts w:asciiTheme="majorHAnsi" w:eastAsia="Times" w:hAnsiTheme="majorHAnsi" w:cstheme="majorHAnsi"/>
          <w:szCs w:val="24"/>
          <w:lang w:val="fr-CA"/>
        </w:rPr>
        <w:tab/>
        <w:t>20</w:t>
      </w:r>
      <w:r w:rsidR="00B437B4" w:rsidRPr="00FD2ADF">
        <w:rPr>
          <w:rFonts w:asciiTheme="majorHAnsi" w:eastAsia="Times" w:hAnsiTheme="majorHAnsi" w:cstheme="majorHAnsi"/>
          <w:szCs w:val="24"/>
          <w:lang w:val="fr-CA"/>
        </w:rPr>
        <w:t>%</w:t>
      </w:r>
    </w:p>
    <w:p w:rsidR="00B437B4" w:rsidRPr="00FD2ADF" w:rsidRDefault="00B437B4" w:rsidP="00B437B4">
      <w:pPr>
        <w:pStyle w:val="Corpsdetexte"/>
        <w:rPr>
          <w:rFonts w:asciiTheme="majorHAnsi" w:eastAsia="Times" w:hAnsiTheme="majorHAnsi" w:cstheme="majorHAnsi"/>
          <w:szCs w:val="24"/>
          <w:lang w:val="fr-CA"/>
        </w:rPr>
      </w:pPr>
      <w:r w:rsidRPr="00FD2ADF">
        <w:rPr>
          <w:rFonts w:asciiTheme="majorHAnsi" w:eastAsia="Times" w:hAnsiTheme="majorHAnsi" w:cstheme="majorHAnsi"/>
          <w:szCs w:val="24"/>
          <w:lang w:val="fr-CA"/>
        </w:rPr>
        <w:t>Test et quiz</w:t>
      </w:r>
      <w:r w:rsidRPr="00FD2ADF">
        <w:rPr>
          <w:rFonts w:asciiTheme="majorHAnsi" w:eastAsia="Times" w:hAnsiTheme="majorHAnsi" w:cstheme="majorHAnsi"/>
          <w:szCs w:val="24"/>
          <w:lang w:val="fr-CA"/>
        </w:rPr>
        <w:tab/>
      </w:r>
      <w:r w:rsidRPr="00FD2ADF">
        <w:rPr>
          <w:rFonts w:asciiTheme="majorHAnsi" w:eastAsia="Times" w:hAnsiTheme="majorHAnsi" w:cstheme="majorHAnsi"/>
          <w:szCs w:val="24"/>
          <w:lang w:val="fr-CA"/>
        </w:rPr>
        <w:tab/>
      </w:r>
      <w:r w:rsidRPr="00FD2ADF">
        <w:rPr>
          <w:rFonts w:asciiTheme="majorHAnsi" w:eastAsia="Times" w:hAnsiTheme="majorHAnsi" w:cstheme="majorHAnsi"/>
          <w:szCs w:val="24"/>
          <w:lang w:val="fr-CA"/>
        </w:rPr>
        <w:tab/>
      </w:r>
      <w:r w:rsidRPr="00FD2ADF">
        <w:rPr>
          <w:rFonts w:asciiTheme="majorHAnsi" w:eastAsia="Times" w:hAnsiTheme="majorHAnsi" w:cstheme="majorHAnsi"/>
          <w:szCs w:val="24"/>
          <w:lang w:val="fr-CA"/>
        </w:rPr>
        <w:tab/>
      </w:r>
      <w:r w:rsidRPr="00FD2ADF">
        <w:rPr>
          <w:rFonts w:asciiTheme="majorHAnsi" w:eastAsia="Times" w:hAnsiTheme="majorHAnsi" w:cstheme="majorHAnsi"/>
          <w:szCs w:val="24"/>
          <w:lang w:val="fr-CA"/>
        </w:rPr>
        <w:tab/>
        <w:t>25%</w:t>
      </w:r>
    </w:p>
    <w:p w:rsidR="00B437B4" w:rsidRPr="00FD2ADF" w:rsidRDefault="00B437B4" w:rsidP="00B437B4">
      <w:pPr>
        <w:pStyle w:val="Corpsdetexte"/>
        <w:rPr>
          <w:rFonts w:asciiTheme="majorHAnsi" w:eastAsia="Times" w:hAnsiTheme="majorHAnsi" w:cstheme="majorHAnsi"/>
          <w:szCs w:val="24"/>
          <w:lang w:val="fr-CA"/>
        </w:rPr>
      </w:pPr>
      <w:r w:rsidRPr="00FD2ADF">
        <w:rPr>
          <w:rFonts w:asciiTheme="majorHAnsi" w:eastAsia="Times" w:hAnsiTheme="majorHAnsi" w:cstheme="majorHAnsi"/>
          <w:szCs w:val="24"/>
          <w:lang w:val="fr-CA"/>
        </w:rPr>
        <w:t>Examen</w:t>
      </w:r>
      <w:r w:rsidRPr="00FD2ADF">
        <w:rPr>
          <w:rFonts w:asciiTheme="majorHAnsi" w:eastAsia="Times" w:hAnsiTheme="majorHAnsi" w:cstheme="majorHAnsi"/>
          <w:szCs w:val="24"/>
          <w:lang w:val="fr-CA"/>
        </w:rPr>
        <w:tab/>
      </w:r>
      <w:r w:rsidRPr="00FD2ADF">
        <w:rPr>
          <w:rFonts w:asciiTheme="majorHAnsi" w:eastAsia="Times" w:hAnsiTheme="majorHAnsi" w:cstheme="majorHAnsi"/>
          <w:szCs w:val="24"/>
          <w:lang w:val="fr-CA"/>
        </w:rPr>
        <w:tab/>
      </w:r>
      <w:r w:rsidRPr="00FD2ADF">
        <w:rPr>
          <w:rFonts w:asciiTheme="majorHAnsi" w:eastAsia="Times" w:hAnsiTheme="majorHAnsi" w:cstheme="majorHAnsi"/>
          <w:szCs w:val="24"/>
          <w:lang w:val="fr-CA"/>
        </w:rPr>
        <w:tab/>
        <w:t xml:space="preserve"> </w:t>
      </w:r>
      <w:r w:rsidRPr="00FD2ADF">
        <w:rPr>
          <w:rFonts w:asciiTheme="majorHAnsi" w:eastAsia="Times" w:hAnsiTheme="majorHAnsi" w:cstheme="majorHAnsi"/>
          <w:szCs w:val="24"/>
          <w:lang w:val="fr-CA"/>
        </w:rPr>
        <w:tab/>
      </w:r>
      <w:r w:rsidRPr="00FD2ADF">
        <w:rPr>
          <w:rFonts w:asciiTheme="majorHAnsi" w:eastAsia="Times" w:hAnsiTheme="majorHAnsi" w:cstheme="majorHAnsi"/>
          <w:szCs w:val="24"/>
          <w:lang w:val="fr-CA"/>
        </w:rPr>
        <w:tab/>
      </w:r>
      <w:r w:rsidRPr="00FD2ADF">
        <w:rPr>
          <w:rFonts w:asciiTheme="majorHAnsi" w:eastAsia="Times" w:hAnsiTheme="majorHAnsi" w:cstheme="majorHAnsi"/>
          <w:szCs w:val="24"/>
          <w:u w:val="single"/>
          <w:lang w:val="fr-CA"/>
        </w:rPr>
        <w:t xml:space="preserve">30%  </w:t>
      </w:r>
    </w:p>
    <w:p w:rsidR="00B437B4" w:rsidRPr="00FD2ADF" w:rsidRDefault="00B437B4" w:rsidP="00B437B4">
      <w:pPr>
        <w:pStyle w:val="Corpsdetexte"/>
        <w:rPr>
          <w:rFonts w:asciiTheme="majorHAnsi" w:eastAsia="Times" w:hAnsiTheme="majorHAnsi" w:cstheme="majorHAnsi"/>
          <w:b/>
          <w:szCs w:val="24"/>
          <w:lang w:val="fr-CA"/>
        </w:rPr>
      </w:pPr>
      <w:r w:rsidRPr="00FD2ADF">
        <w:rPr>
          <w:rFonts w:asciiTheme="majorHAnsi" w:eastAsia="Times" w:hAnsiTheme="majorHAnsi" w:cstheme="majorHAnsi"/>
          <w:szCs w:val="24"/>
          <w:lang w:val="fr-CA"/>
        </w:rPr>
        <w:tab/>
      </w:r>
      <w:r w:rsidRPr="00FD2ADF">
        <w:rPr>
          <w:rFonts w:asciiTheme="majorHAnsi" w:eastAsia="Times" w:hAnsiTheme="majorHAnsi" w:cstheme="majorHAnsi"/>
          <w:b/>
          <w:szCs w:val="24"/>
          <w:lang w:val="fr-CA"/>
        </w:rPr>
        <w:t xml:space="preserve">Total </w:t>
      </w:r>
      <w:r w:rsidRPr="00FD2ADF">
        <w:rPr>
          <w:rFonts w:asciiTheme="majorHAnsi" w:eastAsia="Times" w:hAnsiTheme="majorHAnsi" w:cstheme="majorHAnsi"/>
          <w:b/>
          <w:szCs w:val="24"/>
          <w:lang w:val="fr-CA"/>
        </w:rPr>
        <w:tab/>
      </w:r>
      <w:r w:rsidRPr="00FD2ADF">
        <w:rPr>
          <w:rFonts w:asciiTheme="majorHAnsi" w:eastAsia="Times" w:hAnsiTheme="majorHAnsi" w:cstheme="majorHAnsi"/>
          <w:b/>
          <w:szCs w:val="24"/>
          <w:lang w:val="fr-CA"/>
        </w:rPr>
        <w:tab/>
      </w:r>
      <w:r w:rsidRPr="00FD2ADF">
        <w:rPr>
          <w:rFonts w:asciiTheme="majorHAnsi" w:eastAsia="Times" w:hAnsiTheme="majorHAnsi" w:cstheme="majorHAnsi"/>
          <w:b/>
          <w:szCs w:val="24"/>
          <w:lang w:val="fr-CA"/>
        </w:rPr>
        <w:tab/>
      </w:r>
      <w:r w:rsidRPr="00FD2ADF">
        <w:rPr>
          <w:rFonts w:asciiTheme="majorHAnsi" w:eastAsia="Times" w:hAnsiTheme="majorHAnsi" w:cstheme="majorHAnsi"/>
          <w:b/>
          <w:szCs w:val="24"/>
          <w:lang w:val="fr-CA"/>
        </w:rPr>
        <w:tab/>
      </w:r>
      <w:r w:rsidRPr="00FD2ADF">
        <w:rPr>
          <w:rFonts w:asciiTheme="majorHAnsi" w:eastAsia="Times" w:hAnsiTheme="majorHAnsi" w:cstheme="majorHAnsi"/>
          <w:b/>
          <w:szCs w:val="24"/>
          <w:lang w:val="fr-CA"/>
        </w:rPr>
        <w:tab/>
        <w:t>100%</w:t>
      </w:r>
      <w:r w:rsidRPr="00FD2ADF">
        <w:rPr>
          <w:rFonts w:asciiTheme="majorHAnsi" w:hAnsiTheme="majorHAnsi" w:cstheme="majorHAnsi"/>
          <w:b/>
          <w:szCs w:val="24"/>
        </w:rPr>
        <w:br w:type="page"/>
      </w:r>
      <w:r w:rsidRPr="00FD2ADF">
        <w:rPr>
          <w:rFonts w:asciiTheme="majorHAnsi" w:hAnsiTheme="majorHAnsi" w:cstheme="majorHAnsi"/>
          <w:b/>
          <w:szCs w:val="24"/>
        </w:rPr>
        <w:lastRenderedPageBreak/>
        <w:t>Matériaux nécessaires</w:t>
      </w:r>
    </w:p>
    <w:p w:rsidR="00B437B4" w:rsidRPr="00FD2ADF" w:rsidRDefault="00B437B4" w:rsidP="00B437B4">
      <w:pPr>
        <w:rPr>
          <w:rFonts w:asciiTheme="majorHAnsi" w:hAnsiTheme="majorHAnsi" w:cstheme="majorHAnsi"/>
          <w:szCs w:val="24"/>
        </w:rPr>
      </w:pPr>
    </w:p>
    <w:p w:rsidR="00B437B4" w:rsidRPr="00FD2ADF" w:rsidRDefault="00B437B4" w:rsidP="00B437B4">
      <w:pPr>
        <w:numPr>
          <w:ilvl w:val="0"/>
          <w:numId w:val="1"/>
        </w:numPr>
        <w:rPr>
          <w:rFonts w:asciiTheme="majorHAnsi" w:hAnsiTheme="majorHAnsi" w:cstheme="majorHAnsi"/>
          <w:szCs w:val="24"/>
        </w:rPr>
      </w:pPr>
      <w:r w:rsidRPr="00FD2ADF">
        <w:rPr>
          <w:rFonts w:asciiTheme="majorHAnsi" w:hAnsiTheme="majorHAnsi" w:cstheme="majorHAnsi"/>
          <w:szCs w:val="24"/>
        </w:rPr>
        <w:t>Feuilles mobiles et cartable/diviseurs</w:t>
      </w:r>
    </w:p>
    <w:p w:rsidR="00B437B4" w:rsidRPr="00FD2ADF" w:rsidRDefault="00B437B4" w:rsidP="00B437B4">
      <w:pPr>
        <w:rPr>
          <w:rFonts w:asciiTheme="majorHAnsi" w:hAnsiTheme="majorHAnsi" w:cstheme="majorHAnsi"/>
          <w:szCs w:val="24"/>
        </w:rPr>
      </w:pPr>
    </w:p>
    <w:p w:rsidR="00B437B4" w:rsidRPr="00FD2ADF" w:rsidRDefault="00B437B4" w:rsidP="00B437B4">
      <w:pPr>
        <w:pStyle w:val="Titre1"/>
        <w:rPr>
          <w:rFonts w:asciiTheme="majorHAnsi" w:hAnsiTheme="majorHAnsi" w:cstheme="majorHAnsi"/>
          <w:b/>
          <w:bCs/>
          <w:i w:val="0"/>
          <w:iCs/>
          <w:szCs w:val="24"/>
          <w:u w:val="single"/>
        </w:rPr>
      </w:pPr>
      <w:r w:rsidRPr="00FD2ADF">
        <w:rPr>
          <w:rFonts w:asciiTheme="majorHAnsi" w:hAnsiTheme="majorHAnsi" w:cstheme="majorHAnsi"/>
          <w:b/>
          <w:bCs/>
          <w:i w:val="0"/>
          <w:iCs/>
          <w:szCs w:val="24"/>
          <w:u w:val="single"/>
        </w:rPr>
        <w:t>Responsabilités de l’élève</w:t>
      </w:r>
    </w:p>
    <w:p w:rsidR="00B437B4" w:rsidRPr="00FD2ADF" w:rsidRDefault="00B437B4" w:rsidP="00B437B4">
      <w:pPr>
        <w:numPr>
          <w:ilvl w:val="0"/>
          <w:numId w:val="2"/>
        </w:numPr>
        <w:shd w:val="clear" w:color="auto" w:fill="FFFFFF"/>
        <w:spacing w:line="366" w:lineRule="atLeast"/>
        <w:ind w:left="426"/>
        <w:textAlignment w:val="baseline"/>
        <w:rPr>
          <w:rFonts w:asciiTheme="majorHAnsi" w:eastAsia="Times New Roman" w:hAnsiTheme="majorHAnsi" w:cstheme="majorHAnsi"/>
          <w:color w:val="373737"/>
          <w:szCs w:val="24"/>
          <w:lang w:eastAsia="en-US"/>
        </w:rPr>
      </w:pPr>
      <w:r w:rsidRPr="00FD2ADF">
        <w:rPr>
          <w:rFonts w:asciiTheme="majorHAnsi" w:eastAsia="Times New Roman" w:hAnsiTheme="majorHAnsi" w:cstheme="majorHAnsi"/>
          <w:color w:val="373737"/>
          <w:szCs w:val="24"/>
          <w:lang w:eastAsia="en-US"/>
        </w:rPr>
        <w:t>Ponctualité en classe</w:t>
      </w:r>
    </w:p>
    <w:p w:rsidR="00B437B4" w:rsidRPr="00FD2ADF" w:rsidRDefault="00B437B4" w:rsidP="00B437B4">
      <w:pPr>
        <w:numPr>
          <w:ilvl w:val="0"/>
          <w:numId w:val="2"/>
        </w:numPr>
        <w:shd w:val="clear" w:color="auto" w:fill="FFFFFF"/>
        <w:spacing w:line="366" w:lineRule="atLeast"/>
        <w:ind w:left="426"/>
        <w:textAlignment w:val="baseline"/>
        <w:rPr>
          <w:rFonts w:asciiTheme="majorHAnsi" w:eastAsia="Times New Roman" w:hAnsiTheme="majorHAnsi" w:cstheme="majorHAnsi"/>
          <w:color w:val="373737"/>
          <w:szCs w:val="24"/>
          <w:lang w:eastAsia="en-US"/>
        </w:rPr>
      </w:pPr>
      <w:r w:rsidRPr="00FD2ADF">
        <w:rPr>
          <w:rFonts w:asciiTheme="majorHAnsi" w:eastAsia="Times New Roman" w:hAnsiTheme="majorHAnsi" w:cstheme="majorHAnsi"/>
          <w:color w:val="373737"/>
          <w:szCs w:val="24"/>
          <w:lang w:eastAsia="en-US"/>
        </w:rPr>
        <w:t>Écoute active, questionnement et participation</w:t>
      </w:r>
    </w:p>
    <w:p w:rsidR="00B437B4" w:rsidRPr="00FD2ADF" w:rsidRDefault="00B437B4" w:rsidP="00B437B4">
      <w:pPr>
        <w:numPr>
          <w:ilvl w:val="0"/>
          <w:numId w:val="2"/>
        </w:numPr>
        <w:shd w:val="clear" w:color="auto" w:fill="FFFFFF"/>
        <w:spacing w:line="366" w:lineRule="atLeast"/>
        <w:ind w:left="426"/>
        <w:textAlignment w:val="baseline"/>
        <w:rPr>
          <w:rFonts w:asciiTheme="majorHAnsi" w:eastAsia="Times New Roman" w:hAnsiTheme="majorHAnsi" w:cstheme="majorHAnsi"/>
          <w:color w:val="373737"/>
          <w:szCs w:val="24"/>
          <w:lang w:eastAsia="en-US"/>
        </w:rPr>
      </w:pPr>
      <w:r w:rsidRPr="00FD2ADF">
        <w:rPr>
          <w:rFonts w:asciiTheme="majorHAnsi" w:eastAsia="Times New Roman" w:hAnsiTheme="majorHAnsi" w:cstheme="majorHAnsi"/>
          <w:color w:val="373737"/>
          <w:szCs w:val="24"/>
          <w:lang w:eastAsia="en-US"/>
        </w:rPr>
        <w:t>Lever la main en classe avant d’intervenir</w:t>
      </w:r>
    </w:p>
    <w:p w:rsidR="00B437B4" w:rsidRPr="00FD2ADF" w:rsidRDefault="00B437B4" w:rsidP="00B437B4">
      <w:pPr>
        <w:numPr>
          <w:ilvl w:val="0"/>
          <w:numId w:val="2"/>
        </w:numPr>
        <w:shd w:val="clear" w:color="auto" w:fill="FFFFFF"/>
        <w:spacing w:line="366" w:lineRule="atLeast"/>
        <w:ind w:left="426"/>
        <w:textAlignment w:val="baseline"/>
        <w:rPr>
          <w:rFonts w:asciiTheme="majorHAnsi" w:eastAsia="Times New Roman" w:hAnsiTheme="majorHAnsi" w:cstheme="majorHAnsi"/>
          <w:color w:val="373737"/>
          <w:szCs w:val="24"/>
          <w:lang w:eastAsia="en-US"/>
        </w:rPr>
      </w:pPr>
      <w:r w:rsidRPr="00FD2ADF">
        <w:rPr>
          <w:rFonts w:asciiTheme="majorHAnsi" w:eastAsia="Times New Roman" w:hAnsiTheme="majorHAnsi" w:cstheme="majorHAnsi"/>
          <w:color w:val="373737"/>
          <w:szCs w:val="24"/>
          <w:lang w:eastAsia="en-US"/>
        </w:rPr>
        <w:t xml:space="preserve">Communiquer </w:t>
      </w:r>
      <w:r w:rsidRPr="00FD2ADF">
        <w:rPr>
          <w:rFonts w:asciiTheme="majorHAnsi" w:eastAsia="Times New Roman" w:hAnsiTheme="majorHAnsi" w:cstheme="majorHAnsi"/>
          <w:color w:val="373737"/>
          <w:szCs w:val="24"/>
          <w:u w:val="single"/>
          <w:lang w:eastAsia="en-US"/>
        </w:rPr>
        <w:t>en français à tout temps</w:t>
      </w:r>
    </w:p>
    <w:p w:rsidR="00B437B4" w:rsidRPr="00FD2ADF" w:rsidRDefault="00B437B4" w:rsidP="00B437B4">
      <w:pPr>
        <w:numPr>
          <w:ilvl w:val="0"/>
          <w:numId w:val="2"/>
        </w:numPr>
        <w:shd w:val="clear" w:color="auto" w:fill="FFFFFF"/>
        <w:spacing w:line="366" w:lineRule="atLeast"/>
        <w:ind w:left="426"/>
        <w:textAlignment w:val="baseline"/>
        <w:rPr>
          <w:rFonts w:asciiTheme="majorHAnsi" w:eastAsia="Times New Roman" w:hAnsiTheme="majorHAnsi" w:cstheme="majorHAnsi"/>
          <w:color w:val="373737"/>
          <w:szCs w:val="24"/>
          <w:lang w:eastAsia="en-US"/>
        </w:rPr>
      </w:pPr>
      <w:r w:rsidRPr="00FD2ADF">
        <w:rPr>
          <w:rFonts w:asciiTheme="majorHAnsi" w:eastAsia="Times New Roman" w:hAnsiTheme="majorHAnsi" w:cstheme="majorHAnsi"/>
          <w:color w:val="373737"/>
          <w:szCs w:val="24"/>
          <w:lang w:eastAsia="en-US"/>
        </w:rPr>
        <w:t>Compléter les travaux et les remettre à temps</w:t>
      </w:r>
    </w:p>
    <w:p w:rsidR="00B437B4" w:rsidRPr="00FD2ADF" w:rsidRDefault="00B437B4" w:rsidP="00B437B4">
      <w:pPr>
        <w:numPr>
          <w:ilvl w:val="2"/>
          <w:numId w:val="2"/>
        </w:numPr>
        <w:shd w:val="clear" w:color="auto" w:fill="FFFFFF"/>
        <w:spacing w:line="366" w:lineRule="atLeast"/>
        <w:ind w:left="1276"/>
        <w:textAlignment w:val="baseline"/>
        <w:rPr>
          <w:rFonts w:asciiTheme="majorHAnsi" w:eastAsia="Times New Roman" w:hAnsiTheme="majorHAnsi" w:cstheme="majorHAnsi"/>
          <w:color w:val="373737"/>
          <w:szCs w:val="24"/>
          <w:lang w:eastAsia="en-US"/>
        </w:rPr>
      </w:pPr>
      <w:r w:rsidRPr="00FD2ADF">
        <w:rPr>
          <w:rFonts w:asciiTheme="majorHAnsi" w:eastAsia="Times New Roman" w:hAnsiTheme="majorHAnsi" w:cstheme="majorHAnsi"/>
          <w:color w:val="373737"/>
          <w:szCs w:val="24"/>
          <w:lang w:eastAsia="en-US"/>
        </w:rPr>
        <w:t>L’enseignant peut exiger une rencontre afin de compléter les travaux en retard</w:t>
      </w:r>
    </w:p>
    <w:p w:rsidR="00B437B4" w:rsidRPr="00FD2ADF" w:rsidRDefault="00B437B4" w:rsidP="00B437B4">
      <w:pPr>
        <w:numPr>
          <w:ilvl w:val="0"/>
          <w:numId w:val="2"/>
        </w:numPr>
        <w:shd w:val="clear" w:color="auto" w:fill="FFFFFF"/>
        <w:spacing w:line="366" w:lineRule="atLeast"/>
        <w:ind w:left="426"/>
        <w:textAlignment w:val="baseline"/>
        <w:rPr>
          <w:rFonts w:asciiTheme="majorHAnsi" w:eastAsia="Times New Roman" w:hAnsiTheme="majorHAnsi" w:cstheme="majorHAnsi"/>
          <w:color w:val="373737"/>
          <w:szCs w:val="24"/>
          <w:lang w:eastAsia="en-US"/>
        </w:rPr>
      </w:pPr>
      <w:r w:rsidRPr="00FD2ADF">
        <w:rPr>
          <w:rFonts w:asciiTheme="majorHAnsi" w:eastAsia="Times New Roman" w:hAnsiTheme="majorHAnsi" w:cstheme="majorHAnsi"/>
          <w:color w:val="373737"/>
          <w:szCs w:val="24"/>
          <w:lang w:eastAsia="en-US"/>
        </w:rPr>
        <w:t>Prendre les mesures nécessaires afin d’assurer une bonne compréhension de la matière</w:t>
      </w:r>
    </w:p>
    <w:p w:rsidR="00B437B4" w:rsidRPr="00FD2ADF" w:rsidRDefault="00B437B4" w:rsidP="00B437B4">
      <w:pPr>
        <w:numPr>
          <w:ilvl w:val="2"/>
          <w:numId w:val="2"/>
        </w:numPr>
        <w:shd w:val="clear" w:color="auto" w:fill="FFFFFF"/>
        <w:spacing w:line="366" w:lineRule="atLeast"/>
        <w:ind w:left="1276"/>
        <w:textAlignment w:val="baseline"/>
        <w:rPr>
          <w:rFonts w:asciiTheme="majorHAnsi" w:eastAsia="Times New Roman" w:hAnsiTheme="majorHAnsi" w:cstheme="majorHAnsi"/>
          <w:color w:val="373737"/>
          <w:szCs w:val="24"/>
          <w:lang w:eastAsia="en-US"/>
        </w:rPr>
      </w:pPr>
      <w:r w:rsidRPr="00FD2ADF">
        <w:rPr>
          <w:rFonts w:asciiTheme="majorHAnsi" w:eastAsia="Times New Roman" w:hAnsiTheme="majorHAnsi" w:cstheme="majorHAnsi"/>
          <w:color w:val="373737"/>
          <w:szCs w:val="24"/>
          <w:lang w:eastAsia="en-US"/>
        </w:rPr>
        <w:t>Profiter des réévaluations afin d’atteindre les objectifs du cours</w:t>
      </w:r>
    </w:p>
    <w:p w:rsidR="00B437B4" w:rsidRPr="00FD2ADF" w:rsidRDefault="00B437B4" w:rsidP="00B437B4">
      <w:pPr>
        <w:numPr>
          <w:ilvl w:val="0"/>
          <w:numId w:val="2"/>
        </w:numPr>
        <w:shd w:val="clear" w:color="auto" w:fill="FFFFFF"/>
        <w:spacing w:line="366" w:lineRule="atLeast"/>
        <w:ind w:left="426"/>
        <w:textAlignment w:val="baseline"/>
        <w:rPr>
          <w:rFonts w:asciiTheme="majorHAnsi" w:eastAsia="Times New Roman" w:hAnsiTheme="majorHAnsi" w:cstheme="majorHAnsi"/>
          <w:color w:val="373737"/>
          <w:szCs w:val="24"/>
          <w:lang w:eastAsia="en-US"/>
        </w:rPr>
      </w:pPr>
      <w:r w:rsidRPr="00FD2ADF">
        <w:rPr>
          <w:rFonts w:asciiTheme="majorHAnsi" w:eastAsia="Times New Roman" w:hAnsiTheme="majorHAnsi" w:cstheme="majorHAnsi"/>
          <w:color w:val="373737"/>
          <w:szCs w:val="24"/>
          <w:lang w:eastAsia="en-US"/>
        </w:rPr>
        <w:t>Être responsable de se mettre à jour suite à une ou des absence(s)</w:t>
      </w:r>
    </w:p>
    <w:p w:rsidR="00B437B4" w:rsidRPr="00FD2ADF" w:rsidRDefault="00B437B4" w:rsidP="00B437B4">
      <w:pPr>
        <w:numPr>
          <w:ilvl w:val="0"/>
          <w:numId w:val="2"/>
        </w:numPr>
        <w:shd w:val="clear" w:color="auto" w:fill="FFFFFF"/>
        <w:spacing w:line="366" w:lineRule="atLeast"/>
        <w:ind w:left="426"/>
        <w:textAlignment w:val="baseline"/>
        <w:rPr>
          <w:rFonts w:asciiTheme="majorHAnsi" w:eastAsia="Times New Roman" w:hAnsiTheme="majorHAnsi" w:cstheme="majorHAnsi"/>
          <w:color w:val="373737"/>
          <w:szCs w:val="24"/>
          <w:lang w:eastAsia="en-US"/>
        </w:rPr>
      </w:pPr>
      <w:r w:rsidRPr="00FD2ADF">
        <w:rPr>
          <w:rFonts w:asciiTheme="majorHAnsi" w:eastAsia="Times New Roman" w:hAnsiTheme="majorHAnsi" w:cstheme="majorHAnsi"/>
          <w:color w:val="373737"/>
          <w:szCs w:val="24"/>
          <w:lang w:eastAsia="en-US"/>
        </w:rPr>
        <w:t>L’emploi judicieux du temps en classe est essentiel à la réussite de ce cours. Plusieurs devoirs peuvent être complétés à l’intérieur des heures de classe.</w:t>
      </w:r>
    </w:p>
    <w:p w:rsidR="00B437B4" w:rsidRPr="00FD2ADF" w:rsidRDefault="00B437B4" w:rsidP="00B437B4">
      <w:pPr>
        <w:numPr>
          <w:ilvl w:val="0"/>
          <w:numId w:val="2"/>
        </w:numPr>
        <w:shd w:val="clear" w:color="auto" w:fill="FFFFFF"/>
        <w:spacing w:line="366" w:lineRule="atLeast"/>
        <w:ind w:left="426"/>
        <w:textAlignment w:val="baseline"/>
        <w:rPr>
          <w:rFonts w:asciiTheme="majorHAnsi" w:eastAsia="Times New Roman" w:hAnsiTheme="majorHAnsi" w:cstheme="majorHAnsi"/>
          <w:color w:val="373737"/>
          <w:szCs w:val="24"/>
          <w:lang w:eastAsia="en-US"/>
        </w:rPr>
      </w:pPr>
      <w:r w:rsidRPr="00FD2ADF">
        <w:rPr>
          <w:rFonts w:asciiTheme="majorHAnsi" w:eastAsia="Times New Roman" w:hAnsiTheme="majorHAnsi" w:cstheme="majorHAnsi"/>
          <w:color w:val="373737"/>
          <w:szCs w:val="24"/>
          <w:lang w:eastAsia="en-US"/>
        </w:rPr>
        <w:t>Vérifier les notes à l’internet et communiquer immédiatement avec l’enseignant en cas d’erreurs.</w:t>
      </w:r>
    </w:p>
    <w:p w:rsidR="00B437B4" w:rsidRPr="00FD2ADF" w:rsidRDefault="00B437B4" w:rsidP="00B437B4">
      <w:pPr>
        <w:numPr>
          <w:ilvl w:val="0"/>
          <w:numId w:val="2"/>
        </w:numPr>
        <w:shd w:val="clear" w:color="auto" w:fill="FFFFFF"/>
        <w:spacing w:line="366" w:lineRule="atLeast"/>
        <w:ind w:left="426"/>
        <w:textAlignment w:val="baseline"/>
        <w:rPr>
          <w:rFonts w:asciiTheme="majorHAnsi" w:eastAsia="Times New Roman" w:hAnsiTheme="majorHAnsi" w:cstheme="majorHAnsi"/>
          <w:color w:val="373737"/>
          <w:szCs w:val="24"/>
          <w:lang w:eastAsia="en-US"/>
        </w:rPr>
      </w:pPr>
      <w:r w:rsidRPr="00FD2ADF">
        <w:rPr>
          <w:rFonts w:asciiTheme="majorHAnsi" w:eastAsia="Times New Roman" w:hAnsiTheme="majorHAnsi" w:cstheme="majorHAnsi"/>
          <w:color w:val="373737"/>
          <w:szCs w:val="24"/>
          <w:lang w:eastAsia="en-US"/>
        </w:rPr>
        <w:t>Fin de la classe : attendre que la cloche sonne signalant la fin de la classe avant de se lever et quitter</w:t>
      </w:r>
    </w:p>
    <w:p w:rsidR="00B437B4" w:rsidRPr="00FD2ADF" w:rsidRDefault="00B437B4" w:rsidP="00B437B4">
      <w:pPr>
        <w:shd w:val="clear" w:color="auto" w:fill="FFFFFF"/>
        <w:spacing w:line="366" w:lineRule="atLeast"/>
        <w:ind w:left="426"/>
        <w:textAlignment w:val="baseline"/>
        <w:rPr>
          <w:rFonts w:asciiTheme="majorHAnsi" w:eastAsia="Times New Roman" w:hAnsiTheme="majorHAnsi" w:cstheme="majorHAnsi"/>
          <w:color w:val="373737"/>
          <w:szCs w:val="24"/>
          <w:lang w:eastAsia="en-US"/>
        </w:rPr>
      </w:pPr>
    </w:p>
    <w:p w:rsidR="00B437B4" w:rsidRPr="00FD2ADF" w:rsidRDefault="00B437B4" w:rsidP="00B437B4">
      <w:pPr>
        <w:jc w:val="both"/>
        <w:rPr>
          <w:rFonts w:asciiTheme="majorHAnsi" w:hAnsiTheme="majorHAnsi" w:cstheme="majorHAnsi"/>
          <w:b/>
          <w:bCs/>
        </w:rPr>
      </w:pPr>
    </w:p>
    <w:p w:rsidR="00B437B4" w:rsidRPr="00FD2ADF" w:rsidRDefault="00B437B4" w:rsidP="00B437B4">
      <w:pPr>
        <w:jc w:val="both"/>
        <w:rPr>
          <w:rFonts w:asciiTheme="majorHAnsi" w:hAnsiTheme="majorHAnsi" w:cstheme="majorHAnsi"/>
          <w:sz w:val="22"/>
          <w:szCs w:val="22"/>
        </w:rPr>
      </w:pPr>
      <w:r w:rsidRPr="00FD2ADF">
        <w:rPr>
          <w:rFonts w:asciiTheme="majorHAnsi" w:hAnsiTheme="majorHAnsi" w:cstheme="majorHAnsi"/>
          <w:b/>
          <w:bCs/>
        </w:rPr>
        <w:t>Les appareils électroniques</w:t>
      </w:r>
      <w:r w:rsidRPr="00FD2ADF">
        <w:rPr>
          <w:rFonts w:asciiTheme="majorHAnsi" w:hAnsiTheme="majorHAnsi" w:cstheme="majorHAnsi"/>
        </w:rPr>
        <w:t xml:space="preserve"> (téléphone cellulaire, iPod, iPad, tablette, </w:t>
      </w:r>
      <w:proofErr w:type="spellStart"/>
      <w:r w:rsidRPr="00FD2ADF">
        <w:rPr>
          <w:rFonts w:asciiTheme="majorHAnsi" w:hAnsiTheme="majorHAnsi" w:cstheme="majorHAnsi"/>
        </w:rPr>
        <w:t>etc</w:t>
      </w:r>
      <w:proofErr w:type="spellEnd"/>
      <w:r w:rsidRPr="00FD2ADF">
        <w:rPr>
          <w:rFonts w:asciiTheme="majorHAnsi" w:hAnsiTheme="majorHAnsi" w:cstheme="majorHAnsi"/>
        </w:rPr>
        <w:t>)</w:t>
      </w:r>
    </w:p>
    <w:p w:rsidR="00B437B4" w:rsidRPr="00FD2ADF" w:rsidRDefault="00B437B4" w:rsidP="00B437B4">
      <w:pPr>
        <w:jc w:val="both"/>
        <w:rPr>
          <w:rFonts w:asciiTheme="majorHAnsi" w:hAnsiTheme="majorHAnsi" w:cstheme="majorHAnsi"/>
        </w:rPr>
      </w:pPr>
      <w:r w:rsidRPr="00FD2ADF">
        <w:rPr>
          <w:rFonts w:asciiTheme="majorHAnsi" w:hAnsiTheme="majorHAnsi" w:cstheme="majorHAnsi"/>
        </w:rPr>
        <w:t xml:space="preserve">Les appareils électroniques peuvent être d’excellents outils d’apprentissage.  Cependant, ils peuvent nuire beaucoup à l’apprentissage en causant des distractions.  Dans le but d’augmenter la réussite de tous et de toutes et pour éviter les ruptures dans la concentration, les appareils doivent être placés </w:t>
      </w:r>
      <w:r w:rsidRPr="00FD2ADF">
        <w:rPr>
          <w:rFonts w:asciiTheme="majorHAnsi" w:hAnsiTheme="majorHAnsi" w:cstheme="majorHAnsi"/>
          <w:b/>
          <w:u w:val="single"/>
        </w:rPr>
        <w:t>dans les casiers ou dans les sacs à dos pendant la classe</w:t>
      </w:r>
      <w:r w:rsidRPr="00FD2ADF">
        <w:rPr>
          <w:rFonts w:asciiTheme="majorHAnsi" w:hAnsiTheme="majorHAnsi" w:cstheme="majorHAnsi"/>
        </w:rPr>
        <w:t xml:space="preserve">, à moins que l’enseignant indique autrement. </w:t>
      </w:r>
      <w:r w:rsidRPr="00FD2ADF">
        <w:rPr>
          <w:rFonts w:asciiTheme="majorHAnsi" w:hAnsiTheme="majorHAnsi" w:cstheme="majorHAnsi"/>
          <w:noProof/>
          <w:lang w:eastAsia="fr-CA"/>
        </w:rPr>
        <w:drawing>
          <wp:anchor distT="0" distB="0" distL="114300" distR="114300" simplePos="0" relativeHeight="251660288" behindDoc="1" locked="0" layoutInCell="1" allowOverlap="1" wp14:anchorId="15CC65BD" wp14:editId="5D67D063">
            <wp:simplePos x="0" y="0"/>
            <wp:positionH relativeFrom="column">
              <wp:posOffset>1143000</wp:posOffset>
            </wp:positionH>
            <wp:positionV relativeFrom="paragraph">
              <wp:posOffset>6435725</wp:posOffset>
            </wp:positionV>
            <wp:extent cx="1985645" cy="971550"/>
            <wp:effectExtent l="0" t="0" r="0" b="0"/>
            <wp:wrapNone/>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8564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2ADF">
        <w:rPr>
          <w:rFonts w:asciiTheme="majorHAnsi" w:hAnsiTheme="majorHAnsi" w:cstheme="majorHAnsi"/>
          <w:noProof/>
          <w:lang w:eastAsia="fr-CA"/>
        </w:rPr>
        <w:drawing>
          <wp:anchor distT="0" distB="0" distL="114300" distR="114300" simplePos="0" relativeHeight="251663360" behindDoc="1" locked="0" layoutInCell="1" allowOverlap="1" wp14:anchorId="72B23FCD" wp14:editId="3B469382">
            <wp:simplePos x="0" y="0"/>
            <wp:positionH relativeFrom="column">
              <wp:posOffset>1143000</wp:posOffset>
            </wp:positionH>
            <wp:positionV relativeFrom="paragraph">
              <wp:posOffset>6496685</wp:posOffset>
            </wp:positionV>
            <wp:extent cx="1985645" cy="971550"/>
            <wp:effectExtent l="0" t="0" r="0" b="0"/>
            <wp:wrapNone/>
            <wp:docPr id="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8564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2ADF">
        <w:rPr>
          <w:rFonts w:asciiTheme="majorHAnsi" w:hAnsiTheme="majorHAnsi" w:cstheme="majorHAnsi"/>
          <w:noProof/>
          <w:lang w:eastAsia="fr-CA"/>
        </w:rPr>
        <w:drawing>
          <wp:anchor distT="0" distB="0" distL="114300" distR="114300" simplePos="0" relativeHeight="251662336" behindDoc="1" locked="0" layoutInCell="1" allowOverlap="1" wp14:anchorId="1D95BBC5" wp14:editId="14512A5E">
            <wp:simplePos x="0" y="0"/>
            <wp:positionH relativeFrom="column">
              <wp:posOffset>1143000</wp:posOffset>
            </wp:positionH>
            <wp:positionV relativeFrom="paragraph">
              <wp:posOffset>6435725</wp:posOffset>
            </wp:positionV>
            <wp:extent cx="1985645" cy="971550"/>
            <wp:effectExtent l="0" t="0" r="0" b="0"/>
            <wp:wrapNone/>
            <wp:docPr id="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8564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2ADF">
        <w:rPr>
          <w:rFonts w:asciiTheme="majorHAnsi" w:hAnsiTheme="majorHAnsi" w:cstheme="majorHAnsi"/>
          <w:noProof/>
          <w:lang w:eastAsia="fr-CA"/>
        </w:rPr>
        <w:drawing>
          <wp:anchor distT="0" distB="0" distL="114300" distR="114300" simplePos="0" relativeHeight="251661312" behindDoc="1" locked="0" layoutInCell="1" allowOverlap="1" wp14:anchorId="08D31BAA" wp14:editId="25D8EF1F">
            <wp:simplePos x="0" y="0"/>
            <wp:positionH relativeFrom="column">
              <wp:posOffset>1143000</wp:posOffset>
            </wp:positionH>
            <wp:positionV relativeFrom="paragraph">
              <wp:posOffset>6435725</wp:posOffset>
            </wp:positionV>
            <wp:extent cx="1985645" cy="971550"/>
            <wp:effectExtent l="0" t="0" r="0" b="0"/>
            <wp:wrapNone/>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8564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2ADF">
        <w:rPr>
          <w:rFonts w:asciiTheme="majorHAnsi" w:hAnsiTheme="majorHAnsi" w:cstheme="majorHAnsi"/>
          <w:noProof/>
          <w:lang w:eastAsia="fr-CA"/>
        </w:rPr>
        <w:drawing>
          <wp:anchor distT="0" distB="0" distL="114300" distR="114300" simplePos="0" relativeHeight="251659264" behindDoc="1" locked="0" layoutInCell="1" allowOverlap="1" wp14:anchorId="0E5A521B" wp14:editId="3A0C811E">
            <wp:simplePos x="0" y="0"/>
            <wp:positionH relativeFrom="column">
              <wp:posOffset>1143000</wp:posOffset>
            </wp:positionH>
            <wp:positionV relativeFrom="paragraph">
              <wp:posOffset>6435725</wp:posOffset>
            </wp:positionV>
            <wp:extent cx="1985645" cy="971550"/>
            <wp:effectExtent l="0" t="0" r="0" b="0"/>
            <wp:wrapNone/>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85645"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37B4" w:rsidRDefault="00B437B4" w:rsidP="00B437B4">
      <w:pPr>
        <w:rPr>
          <w:rFonts w:asciiTheme="majorHAnsi" w:hAnsiTheme="majorHAnsi" w:cstheme="majorHAnsi"/>
        </w:rPr>
      </w:pPr>
    </w:p>
    <w:p w:rsidR="00AA27D0" w:rsidRDefault="00AA27D0" w:rsidP="00B437B4">
      <w:pPr>
        <w:rPr>
          <w:rFonts w:asciiTheme="majorHAnsi" w:hAnsiTheme="majorHAnsi" w:cstheme="majorHAnsi"/>
        </w:rPr>
      </w:pPr>
    </w:p>
    <w:p w:rsidR="00AA27D0" w:rsidRDefault="00AA27D0" w:rsidP="00B437B4">
      <w:pPr>
        <w:rPr>
          <w:rFonts w:asciiTheme="majorHAnsi" w:hAnsiTheme="majorHAnsi" w:cstheme="majorHAnsi"/>
        </w:rPr>
      </w:pPr>
    </w:p>
    <w:p w:rsidR="00AA27D0" w:rsidRDefault="00AA27D0" w:rsidP="00B437B4">
      <w:pPr>
        <w:rPr>
          <w:rFonts w:asciiTheme="majorHAnsi" w:hAnsiTheme="majorHAnsi" w:cstheme="majorHAnsi"/>
        </w:rPr>
      </w:pPr>
    </w:p>
    <w:p w:rsidR="00AA27D0" w:rsidRDefault="00AA27D0" w:rsidP="00B437B4">
      <w:pPr>
        <w:rPr>
          <w:rFonts w:asciiTheme="majorHAnsi" w:hAnsiTheme="majorHAnsi" w:cstheme="majorHAnsi"/>
        </w:rPr>
      </w:pPr>
    </w:p>
    <w:p w:rsidR="00AA27D0" w:rsidRDefault="00AA27D0" w:rsidP="00B437B4">
      <w:pPr>
        <w:rPr>
          <w:rFonts w:asciiTheme="majorHAnsi" w:hAnsiTheme="majorHAnsi" w:cstheme="majorHAnsi"/>
        </w:rPr>
      </w:pPr>
    </w:p>
    <w:p w:rsidR="00AA27D0" w:rsidRDefault="00AA27D0" w:rsidP="00B437B4">
      <w:pPr>
        <w:rPr>
          <w:rFonts w:asciiTheme="majorHAnsi" w:hAnsiTheme="majorHAnsi" w:cstheme="majorHAnsi"/>
        </w:rPr>
      </w:pPr>
    </w:p>
    <w:p w:rsidR="00AA27D0" w:rsidRDefault="00AA27D0" w:rsidP="00B437B4">
      <w:pPr>
        <w:rPr>
          <w:rFonts w:asciiTheme="majorHAnsi" w:hAnsiTheme="majorHAnsi" w:cstheme="majorHAnsi"/>
        </w:rPr>
      </w:pPr>
    </w:p>
    <w:p w:rsidR="00AA27D0" w:rsidRDefault="00AA27D0" w:rsidP="00B437B4">
      <w:pPr>
        <w:rPr>
          <w:rFonts w:asciiTheme="majorHAnsi" w:hAnsiTheme="majorHAnsi" w:cstheme="majorHAnsi"/>
        </w:rPr>
      </w:pPr>
    </w:p>
    <w:p w:rsidR="00AA27D0" w:rsidRDefault="00AA27D0" w:rsidP="00B437B4">
      <w:pPr>
        <w:rPr>
          <w:rFonts w:asciiTheme="majorHAnsi" w:hAnsiTheme="majorHAnsi" w:cstheme="majorHAnsi"/>
        </w:rPr>
      </w:pPr>
    </w:p>
    <w:p w:rsidR="00AA27D0" w:rsidRDefault="00AA27D0" w:rsidP="00B437B4">
      <w:pPr>
        <w:rPr>
          <w:rFonts w:asciiTheme="majorHAnsi" w:hAnsiTheme="majorHAnsi" w:cstheme="majorHAnsi"/>
        </w:rPr>
      </w:pPr>
    </w:p>
    <w:p w:rsidR="00AA27D0" w:rsidRDefault="00AA27D0" w:rsidP="00B437B4">
      <w:pPr>
        <w:rPr>
          <w:rFonts w:asciiTheme="majorHAnsi" w:hAnsiTheme="majorHAnsi" w:cstheme="majorHAnsi"/>
        </w:rPr>
      </w:pPr>
    </w:p>
    <w:p w:rsidR="00AA27D0" w:rsidRDefault="00AA27D0" w:rsidP="00B437B4">
      <w:pPr>
        <w:rPr>
          <w:rFonts w:asciiTheme="majorHAnsi" w:hAnsiTheme="majorHAnsi" w:cstheme="majorHAnsi"/>
        </w:rPr>
      </w:pPr>
    </w:p>
    <w:p w:rsidR="00AA27D0" w:rsidRDefault="00AA27D0" w:rsidP="00B437B4">
      <w:pPr>
        <w:rPr>
          <w:rFonts w:asciiTheme="majorHAnsi" w:hAnsiTheme="majorHAnsi" w:cstheme="majorHAnsi"/>
        </w:rPr>
      </w:pPr>
    </w:p>
    <w:p w:rsidR="00AA27D0" w:rsidRPr="00FD2ADF" w:rsidRDefault="00AA27D0" w:rsidP="00B437B4">
      <w:pPr>
        <w:rPr>
          <w:rFonts w:asciiTheme="majorHAnsi" w:hAnsiTheme="majorHAnsi" w:cstheme="majorHAnsi"/>
        </w:rPr>
      </w:pPr>
      <w:bookmarkStart w:id="0" w:name="_GoBack"/>
      <w:bookmarkEnd w:id="0"/>
    </w:p>
    <w:p w:rsidR="00B437B4" w:rsidRPr="008D63D2" w:rsidRDefault="00B437B4" w:rsidP="00B437B4">
      <w:pPr>
        <w:jc w:val="both"/>
        <w:rPr>
          <w:rFonts w:asciiTheme="majorHAnsi" w:hAnsiTheme="majorHAnsi" w:cstheme="majorHAnsi"/>
          <w:b/>
        </w:rPr>
      </w:pPr>
      <w:r w:rsidRPr="008D63D2">
        <w:rPr>
          <w:rFonts w:asciiTheme="majorHAnsi" w:hAnsiTheme="majorHAnsi" w:cstheme="majorHAnsi"/>
          <w:b/>
        </w:rPr>
        <w:lastRenderedPageBreak/>
        <w:t xml:space="preserve">Politique de réévaluation </w:t>
      </w:r>
    </w:p>
    <w:p w:rsidR="00F54A67" w:rsidRPr="00186789" w:rsidRDefault="00F54A67" w:rsidP="00F54A67">
      <w:pPr>
        <w:rPr>
          <w:rFonts w:ascii="Calibri Light" w:eastAsiaTheme="minorHAnsi" w:hAnsi="Calibri Light" w:cs="Calibri Light"/>
          <w:lang w:eastAsia="fr-CA"/>
        </w:rPr>
      </w:pPr>
      <w:r w:rsidRPr="00186789">
        <w:rPr>
          <w:rFonts w:ascii="Calibri Light" w:hAnsi="Calibri Light" w:cs="Calibri Light"/>
        </w:rPr>
        <w:t xml:space="preserve">Il est important de savoir que dans ma salle de classe, je vise le succès et la réussite de tous les élèves. D’ailleurs, il est important de bien préparer les élèves pour leur vie quotidienne qui les attend à l’extérieur de l’école. Il est important de bien comprendre les concepts enseignés et de poser des questions pour clarifier la matière. Je vise donc à responsabiliser mes élèves. La philosophie des reprises au Collège régional Gabrielle-Roy et de la classe à M. David est qu'elles sont un privilège et non un droit. Par conséquent, ce privilège n'est accordé qu'à la discrétion de l'enseignant qui considérera les facteurs suivants: l'effort, les devoirs complétés, l'attitude de l’élève et la difficulté de l'élément en question. </w:t>
      </w:r>
    </w:p>
    <w:p w:rsidR="00F54A67" w:rsidRPr="00186789" w:rsidRDefault="00F54A67" w:rsidP="00F54A67">
      <w:pPr>
        <w:rPr>
          <w:rFonts w:ascii="Calibri Light" w:hAnsi="Calibri Light" w:cs="Calibri Light"/>
        </w:rPr>
      </w:pPr>
    </w:p>
    <w:p w:rsidR="00F54A67" w:rsidRPr="00186789" w:rsidRDefault="00F54A67" w:rsidP="00F54A67">
      <w:pPr>
        <w:rPr>
          <w:rFonts w:ascii="Calibri Light" w:hAnsi="Calibri Light" w:cs="Calibri Light"/>
        </w:rPr>
      </w:pPr>
      <w:r w:rsidRPr="00186789">
        <w:rPr>
          <w:rFonts w:ascii="Calibri Light" w:hAnsi="Calibri Light" w:cs="Calibri Light"/>
        </w:rPr>
        <w:t xml:space="preserve">Pour être admissible à une reprise, les </w:t>
      </w:r>
      <w:r>
        <w:rPr>
          <w:rFonts w:ascii="Calibri Light" w:hAnsi="Calibri Light" w:cs="Calibri Light"/>
        </w:rPr>
        <w:t>élèves</w:t>
      </w:r>
      <w:r w:rsidRPr="00186789">
        <w:rPr>
          <w:rFonts w:ascii="Calibri Light" w:hAnsi="Calibri Light" w:cs="Calibri Light"/>
        </w:rPr>
        <w:t xml:space="preserve"> doivent démontrer qu'ils ont mérité la rééval</w:t>
      </w:r>
      <w:r>
        <w:rPr>
          <w:rFonts w:ascii="Calibri Light" w:hAnsi="Calibri Light" w:cs="Calibri Light"/>
        </w:rPr>
        <w:t>uation. Les travaux formatifs (d</w:t>
      </w:r>
      <w:r w:rsidRPr="00186789">
        <w:rPr>
          <w:rFonts w:ascii="Calibri Light" w:hAnsi="Calibri Light" w:cs="Calibri Light"/>
        </w:rPr>
        <w:t xml:space="preserve">evoirs pour l’unité en question) feront l’objet d’une vérification constante et seront, très souvent, notés.  Il est demandé que tous les </w:t>
      </w:r>
      <w:r>
        <w:rPr>
          <w:rFonts w:ascii="Calibri Light" w:hAnsi="Calibri Light" w:cs="Calibri Light"/>
        </w:rPr>
        <w:t>élèves</w:t>
      </w:r>
      <w:r w:rsidRPr="00186789">
        <w:rPr>
          <w:rFonts w:ascii="Calibri Light" w:hAnsi="Calibri Light" w:cs="Calibri Light"/>
        </w:rPr>
        <w:t xml:space="preserve"> </w:t>
      </w:r>
      <w:r w:rsidR="004D5908">
        <w:rPr>
          <w:rFonts w:ascii="Calibri Light" w:hAnsi="Calibri Light" w:cs="Calibri Light"/>
        </w:rPr>
        <w:t>fassent</w:t>
      </w:r>
      <w:r w:rsidRPr="00186789">
        <w:rPr>
          <w:rFonts w:ascii="Calibri Light" w:hAnsi="Calibri Light" w:cs="Calibri Light"/>
        </w:rPr>
        <w:t xml:space="preserve"> un effort de</w:t>
      </w:r>
      <w:r>
        <w:rPr>
          <w:rFonts w:ascii="Calibri Light" w:hAnsi="Calibri Light" w:cs="Calibri Light"/>
        </w:rPr>
        <w:t xml:space="preserve"> respecter les dates d’échéances des devoirs. </w:t>
      </w:r>
      <w:r w:rsidRPr="00186789">
        <w:rPr>
          <w:rFonts w:ascii="Calibri Light" w:hAnsi="Calibri Light" w:cs="Calibri Light"/>
        </w:rPr>
        <w:t xml:space="preserve">Donc, tous les devoirs associés à l’unité en question doivent être terminés et </w:t>
      </w:r>
      <w:r>
        <w:rPr>
          <w:rFonts w:ascii="Calibri Light" w:hAnsi="Calibri Light" w:cs="Calibri Light"/>
        </w:rPr>
        <w:t>remis</w:t>
      </w:r>
      <w:r w:rsidRPr="00186789">
        <w:rPr>
          <w:rFonts w:ascii="Calibri Light" w:hAnsi="Calibri Light" w:cs="Calibri Light"/>
        </w:rPr>
        <w:t xml:space="preserve"> à l’enseignant la date </w:t>
      </w:r>
      <w:r>
        <w:rPr>
          <w:rFonts w:ascii="Calibri Light" w:hAnsi="Calibri Light" w:cs="Calibri Light"/>
        </w:rPr>
        <w:t>de la tâche</w:t>
      </w:r>
      <w:r w:rsidRPr="00186789">
        <w:rPr>
          <w:rFonts w:ascii="Calibri Light" w:hAnsi="Calibri Light" w:cs="Calibri Light"/>
        </w:rPr>
        <w:t xml:space="preserve"> sommati</w:t>
      </w:r>
      <w:r>
        <w:rPr>
          <w:rFonts w:ascii="Calibri Light" w:hAnsi="Calibri Light" w:cs="Calibri Light"/>
        </w:rPr>
        <w:t>ve</w:t>
      </w:r>
      <w:r w:rsidRPr="00186789">
        <w:rPr>
          <w:rFonts w:ascii="Calibri Light" w:hAnsi="Calibri Light" w:cs="Calibri Light"/>
        </w:rPr>
        <w:t xml:space="preserve"> de cette même unité. </w:t>
      </w:r>
    </w:p>
    <w:p w:rsidR="00F54A67" w:rsidRPr="00186789" w:rsidRDefault="00F54A67" w:rsidP="00F54A67">
      <w:pPr>
        <w:rPr>
          <w:rFonts w:ascii="Calibri Light" w:hAnsi="Calibri Light" w:cs="Calibri Light"/>
        </w:rPr>
      </w:pPr>
    </w:p>
    <w:p w:rsidR="00F54A67" w:rsidRPr="00186789" w:rsidRDefault="00F54A67" w:rsidP="00F54A67">
      <w:pPr>
        <w:rPr>
          <w:rFonts w:ascii="Calibri Light" w:hAnsi="Calibri Light" w:cs="Calibri Light"/>
        </w:rPr>
      </w:pPr>
      <w:r w:rsidRPr="00186789">
        <w:rPr>
          <w:rFonts w:ascii="Calibri Light" w:hAnsi="Calibri Light" w:cs="Calibri Light"/>
        </w:rPr>
        <w:t xml:space="preserve">Aucune reprise sera accordée avant la date du </w:t>
      </w:r>
      <w:r>
        <w:rPr>
          <w:rFonts w:ascii="Calibri Light" w:hAnsi="Calibri Light" w:cs="Calibri Light"/>
        </w:rPr>
        <w:t>2e test du semestre. Dès le 2</w:t>
      </w:r>
      <w:r w:rsidRPr="00186789">
        <w:rPr>
          <w:rFonts w:ascii="Calibri Light" w:hAnsi="Calibri Light" w:cs="Calibri Light"/>
        </w:rPr>
        <w:t xml:space="preserve">e test jusqu’à la fin du semestre, s’il est évident que la note obtenue lors d’un test écrit ne reflète pas les habiletés de l’élève (habituellement une différence de 15% de sa note dans le cours), l’enseignant considérera la possibilité d’une reprise pour cet élève. Si les devoirs de l’unité ne sont pas remis avant le test d’unité, aucune reprise sera accordée à l’élève. </w:t>
      </w:r>
    </w:p>
    <w:p w:rsidR="00F54A67" w:rsidRPr="00186789" w:rsidRDefault="00F54A67" w:rsidP="00F54A67">
      <w:pPr>
        <w:rPr>
          <w:rFonts w:ascii="Calibri Light" w:hAnsi="Calibri Light" w:cs="Calibri Light"/>
        </w:rPr>
      </w:pPr>
    </w:p>
    <w:p w:rsidR="00F54A67" w:rsidRPr="00186789" w:rsidRDefault="00F54A67" w:rsidP="00F54A67">
      <w:pPr>
        <w:rPr>
          <w:rFonts w:ascii="Calibri Light" w:hAnsi="Calibri Light" w:cs="Calibri Light"/>
        </w:rPr>
      </w:pPr>
      <w:r w:rsidRPr="00186789">
        <w:rPr>
          <w:rFonts w:ascii="Calibri Light" w:hAnsi="Calibri Light" w:cs="Calibri Light"/>
        </w:rPr>
        <w:t>Il est possible que l’enseignant demande à l’élève de participer à des cours de rattrapage à l’heure du diner, faire des recherches supplémentaires, discuter avec l'enseignant des concepts clés de l’unité et/ou travailler avec le SAÉ, le tout pour servir de preuve de démonstration d’un vrai désir d'améliorer leur résultat académique de l’évaluation à reprendre.</w:t>
      </w:r>
    </w:p>
    <w:p w:rsidR="00B437B4" w:rsidRPr="00FD2ADF" w:rsidRDefault="00B437B4" w:rsidP="00B437B4">
      <w:pPr>
        <w:rPr>
          <w:rFonts w:asciiTheme="majorHAnsi" w:hAnsiTheme="majorHAnsi" w:cstheme="majorHAnsi"/>
        </w:rPr>
      </w:pPr>
    </w:p>
    <w:p w:rsidR="00B437B4" w:rsidRPr="00FD2ADF" w:rsidRDefault="00B437B4" w:rsidP="00B437B4">
      <w:pPr>
        <w:rPr>
          <w:rFonts w:asciiTheme="majorHAnsi" w:hAnsiTheme="majorHAnsi" w:cstheme="majorHAnsi"/>
        </w:rPr>
      </w:pPr>
      <w:r w:rsidRPr="00FD2ADF">
        <w:rPr>
          <w:rFonts w:asciiTheme="majorHAnsi" w:hAnsiTheme="majorHAnsi" w:cstheme="majorHAnsi"/>
        </w:rPr>
        <w:t xml:space="preserve">Veuillez lire et discuter de ce syllabus avec votre enfant et me le faire parvenir avec les signatures requises par la semaine prochaine. Bonne année et bons succès! </w:t>
      </w:r>
    </w:p>
    <w:p w:rsidR="00B437B4" w:rsidRPr="00FD2ADF" w:rsidRDefault="00B437B4" w:rsidP="00B437B4">
      <w:pPr>
        <w:rPr>
          <w:rFonts w:asciiTheme="majorHAnsi" w:hAnsiTheme="majorHAnsi" w:cstheme="majorHAnsi"/>
        </w:rPr>
      </w:pPr>
    </w:p>
    <w:p w:rsidR="00B437B4" w:rsidRPr="00FD2ADF" w:rsidRDefault="00B437B4" w:rsidP="00B437B4">
      <w:pPr>
        <w:rPr>
          <w:rFonts w:asciiTheme="majorHAnsi" w:hAnsiTheme="majorHAnsi" w:cstheme="majorHAnsi"/>
        </w:rPr>
      </w:pPr>
      <w:r w:rsidRPr="00FD2ADF">
        <w:rPr>
          <w:rFonts w:asciiTheme="majorHAnsi" w:hAnsiTheme="majorHAnsi" w:cstheme="majorHAnsi"/>
        </w:rPr>
        <w:t>---------------------------------------------------------------------------------------------------------------------------</w:t>
      </w:r>
    </w:p>
    <w:p w:rsidR="00B437B4" w:rsidRPr="00FD2ADF" w:rsidRDefault="00B437B4" w:rsidP="00B437B4">
      <w:pPr>
        <w:rPr>
          <w:rFonts w:asciiTheme="majorHAnsi" w:hAnsiTheme="majorHAnsi" w:cstheme="majorHAnsi"/>
        </w:rPr>
      </w:pPr>
      <w:r w:rsidRPr="00FD2ADF">
        <w:rPr>
          <w:rFonts w:asciiTheme="majorHAnsi" w:hAnsiTheme="majorHAnsi" w:cstheme="majorHAnsi"/>
        </w:rPr>
        <w:t>Je confirme que je comprends les règlements, le déroulement et la pondération du cours.</w:t>
      </w:r>
    </w:p>
    <w:p w:rsidR="00B437B4" w:rsidRPr="00FD2ADF" w:rsidRDefault="00B437B4" w:rsidP="00B437B4">
      <w:pPr>
        <w:rPr>
          <w:rFonts w:asciiTheme="majorHAnsi" w:hAnsiTheme="majorHAnsi" w:cstheme="majorHAnsi"/>
        </w:rPr>
      </w:pPr>
    </w:p>
    <w:p w:rsidR="00B437B4" w:rsidRPr="00FD2ADF" w:rsidRDefault="00B437B4" w:rsidP="00B437B4">
      <w:pPr>
        <w:rPr>
          <w:rFonts w:asciiTheme="majorHAnsi" w:hAnsiTheme="majorHAnsi" w:cstheme="majorHAnsi"/>
        </w:rPr>
      </w:pPr>
      <w:r w:rsidRPr="00FD2ADF">
        <w:rPr>
          <w:rFonts w:asciiTheme="majorHAnsi" w:hAnsiTheme="majorHAnsi" w:cstheme="majorHAnsi"/>
        </w:rPr>
        <w:t>_______________________________</w:t>
      </w:r>
      <w:r w:rsidRPr="00FD2ADF">
        <w:rPr>
          <w:rFonts w:asciiTheme="majorHAnsi" w:hAnsiTheme="majorHAnsi" w:cstheme="majorHAnsi"/>
        </w:rPr>
        <w:tab/>
      </w:r>
      <w:r w:rsidRPr="00FD2ADF">
        <w:rPr>
          <w:rFonts w:asciiTheme="majorHAnsi" w:hAnsiTheme="majorHAnsi" w:cstheme="majorHAnsi"/>
        </w:rPr>
        <w:tab/>
        <w:t>Date : ___________________________</w:t>
      </w:r>
    </w:p>
    <w:p w:rsidR="00B437B4" w:rsidRPr="00FD2ADF" w:rsidRDefault="00B437B4" w:rsidP="00B437B4">
      <w:pPr>
        <w:rPr>
          <w:rFonts w:asciiTheme="majorHAnsi" w:hAnsiTheme="majorHAnsi" w:cstheme="majorHAnsi"/>
        </w:rPr>
      </w:pPr>
      <w:r w:rsidRPr="00FD2ADF">
        <w:rPr>
          <w:rFonts w:asciiTheme="majorHAnsi" w:hAnsiTheme="majorHAnsi" w:cstheme="majorHAnsi"/>
        </w:rPr>
        <w:tab/>
      </w:r>
      <w:r w:rsidRPr="00FD2ADF">
        <w:rPr>
          <w:rFonts w:asciiTheme="majorHAnsi" w:hAnsiTheme="majorHAnsi" w:cstheme="majorHAnsi"/>
        </w:rPr>
        <w:tab/>
        <w:t>(</w:t>
      </w:r>
      <w:proofErr w:type="gramStart"/>
      <w:r w:rsidRPr="00FD2ADF">
        <w:rPr>
          <w:rFonts w:asciiTheme="majorHAnsi" w:hAnsiTheme="majorHAnsi" w:cstheme="majorHAnsi"/>
        </w:rPr>
        <w:t>élève</w:t>
      </w:r>
      <w:proofErr w:type="gramEnd"/>
      <w:r w:rsidRPr="00FD2ADF">
        <w:rPr>
          <w:rFonts w:asciiTheme="majorHAnsi" w:hAnsiTheme="majorHAnsi" w:cstheme="majorHAnsi"/>
        </w:rPr>
        <w:t>)</w:t>
      </w:r>
      <w:r w:rsidRPr="00FD2ADF">
        <w:rPr>
          <w:rFonts w:asciiTheme="majorHAnsi" w:hAnsiTheme="majorHAnsi" w:cstheme="majorHAnsi"/>
        </w:rPr>
        <w:tab/>
      </w:r>
      <w:r w:rsidRPr="00FD2ADF">
        <w:rPr>
          <w:rFonts w:asciiTheme="majorHAnsi" w:hAnsiTheme="majorHAnsi" w:cstheme="majorHAnsi"/>
        </w:rPr>
        <w:tab/>
      </w:r>
      <w:r w:rsidRPr="00FD2ADF">
        <w:rPr>
          <w:rFonts w:asciiTheme="majorHAnsi" w:hAnsiTheme="majorHAnsi" w:cstheme="majorHAnsi"/>
        </w:rPr>
        <w:tab/>
      </w:r>
      <w:r w:rsidRPr="00FD2ADF">
        <w:rPr>
          <w:rFonts w:asciiTheme="majorHAnsi" w:hAnsiTheme="majorHAnsi" w:cstheme="majorHAnsi"/>
        </w:rPr>
        <w:tab/>
      </w:r>
      <w:r w:rsidRPr="00FD2ADF">
        <w:rPr>
          <w:rFonts w:asciiTheme="majorHAnsi" w:hAnsiTheme="majorHAnsi" w:cstheme="majorHAnsi"/>
        </w:rPr>
        <w:tab/>
      </w:r>
      <w:r w:rsidRPr="00FD2ADF">
        <w:rPr>
          <w:rFonts w:asciiTheme="majorHAnsi" w:hAnsiTheme="majorHAnsi" w:cstheme="majorHAnsi"/>
        </w:rPr>
        <w:tab/>
        <w:t xml:space="preserve">      </w:t>
      </w:r>
    </w:p>
    <w:p w:rsidR="00B437B4" w:rsidRPr="00FD2ADF" w:rsidRDefault="00B437B4" w:rsidP="00B437B4">
      <w:pPr>
        <w:rPr>
          <w:rFonts w:asciiTheme="majorHAnsi" w:hAnsiTheme="majorHAnsi" w:cstheme="majorHAnsi"/>
        </w:rPr>
      </w:pPr>
    </w:p>
    <w:p w:rsidR="00B437B4" w:rsidRPr="00FD2ADF" w:rsidRDefault="00B437B4" w:rsidP="00B437B4">
      <w:pPr>
        <w:rPr>
          <w:rFonts w:asciiTheme="majorHAnsi" w:hAnsiTheme="majorHAnsi" w:cstheme="majorHAnsi"/>
        </w:rPr>
      </w:pPr>
      <w:r w:rsidRPr="00FD2ADF">
        <w:rPr>
          <w:rFonts w:asciiTheme="majorHAnsi" w:hAnsiTheme="majorHAnsi" w:cstheme="majorHAnsi"/>
        </w:rPr>
        <w:t>__________________________________</w:t>
      </w:r>
      <w:r w:rsidRPr="00FD2ADF">
        <w:rPr>
          <w:rFonts w:asciiTheme="majorHAnsi" w:hAnsiTheme="majorHAnsi" w:cstheme="majorHAnsi"/>
        </w:rPr>
        <w:tab/>
      </w:r>
      <w:r w:rsidRPr="00FD2ADF">
        <w:rPr>
          <w:rFonts w:asciiTheme="majorHAnsi" w:hAnsiTheme="majorHAnsi" w:cstheme="majorHAnsi"/>
        </w:rPr>
        <w:tab/>
        <w:t>Date : ___________________________</w:t>
      </w:r>
    </w:p>
    <w:p w:rsidR="00B437B4" w:rsidRPr="00FD2ADF" w:rsidRDefault="00B437B4" w:rsidP="00B437B4">
      <w:pPr>
        <w:tabs>
          <w:tab w:val="left" w:pos="2150"/>
        </w:tabs>
        <w:jc w:val="both"/>
        <w:rPr>
          <w:rFonts w:asciiTheme="majorHAnsi" w:hAnsiTheme="majorHAnsi" w:cstheme="majorHAnsi"/>
        </w:rPr>
      </w:pPr>
      <w:r w:rsidRPr="00FD2ADF">
        <w:rPr>
          <w:rFonts w:asciiTheme="majorHAnsi" w:hAnsiTheme="majorHAnsi" w:cstheme="majorHAnsi"/>
        </w:rPr>
        <w:t xml:space="preserve">                (</w:t>
      </w:r>
      <w:proofErr w:type="gramStart"/>
      <w:r w:rsidRPr="00FD2ADF">
        <w:rPr>
          <w:rFonts w:asciiTheme="majorHAnsi" w:hAnsiTheme="majorHAnsi" w:cstheme="majorHAnsi"/>
        </w:rPr>
        <w:t>parent</w:t>
      </w:r>
      <w:proofErr w:type="gramEnd"/>
      <w:r w:rsidRPr="00FD2ADF">
        <w:rPr>
          <w:rFonts w:asciiTheme="majorHAnsi" w:hAnsiTheme="majorHAnsi" w:cstheme="majorHAnsi"/>
        </w:rPr>
        <w:t>(s) / tuteur(s)</w:t>
      </w:r>
    </w:p>
    <w:p w:rsidR="006E1B3A" w:rsidRPr="00FD2ADF" w:rsidRDefault="006E1B3A">
      <w:pPr>
        <w:rPr>
          <w:rFonts w:asciiTheme="majorHAnsi" w:hAnsiTheme="majorHAnsi" w:cstheme="majorHAnsi"/>
        </w:rPr>
      </w:pPr>
    </w:p>
    <w:sectPr w:rsidR="006E1B3A" w:rsidRPr="00FD2ADF" w:rsidSect="00B437B4">
      <w:headerReference w:type="default" r:id="rId11"/>
      <w:pgSz w:w="11906" w:h="16838"/>
      <w:pgMar w:top="1417" w:right="1417" w:bottom="1417" w:left="1417" w:header="708" w:footer="708" w:gutter="0"/>
      <w:pgBorders w:offsetFrom="page">
        <w:top w:val="single" w:sz="24" w:space="24" w:color="auto"/>
        <w:left w:val="single" w:sz="24" w:space="24" w:color="auto"/>
        <w:bottom w:val="single" w:sz="24" w:space="24" w:color="auto"/>
        <w:right w:val="single" w:sz="24" w:space="24" w:color="auto"/>
      </w:pgBorders>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75A9" w:rsidRDefault="006375A9">
      <w:r>
        <w:separator/>
      </w:r>
    </w:p>
  </w:endnote>
  <w:endnote w:type="continuationSeparator" w:id="0">
    <w:p w:rsidR="006375A9" w:rsidRDefault="00637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75A9" w:rsidRDefault="006375A9">
      <w:r>
        <w:separator/>
      </w:r>
    </w:p>
  </w:footnote>
  <w:footnote w:type="continuationSeparator" w:id="0">
    <w:p w:rsidR="006375A9" w:rsidRDefault="006375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E43" w:rsidRPr="00097E43" w:rsidRDefault="008D63D2" w:rsidP="00097E43">
    <w:pPr>
      <w:pStyle w:val="En-tte"/>
      <w:jc w:val="center"/>
      <w:rPr>
        <w:b/>
      </w:rPr>
    </w:pPr>
    <w:r w:rsidRPr="00097E43">
      <w:rPr>
        <w:b/>
      </w:rPr>
      <w:t>COLLÈGE RÉGIONAL GABRIELLE-ROY</w:t>
    </w:r>
  </w:p>
  <w:p w:rsidR="00097E43" w:rsidRDefault="008D63D2" w:rsidP="00097E43">
    <w:pPr>
      <w:pStyle w:val="En-tte"/>
      <w:jc w:val="center"/>
    </w:pPr>
    <w:r>
      <w:t>Syllabus de cours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7384A"/>
    <w:multiLevelType w:val="hybridMultilevel"/>
    <w:tmpl w:val="6FC65D28"/>
    <w:lvl w:ilvl="0" w:tplc="040C0001">
      <w:start w:val="1"/>
      <w:numFmt w:val="bullet"/>
      <w:lvlText w:val=""/>
      <w:lvlJc w:val="left"/>
      <w:pPr>
        <w:tabs>
          <w:tab w:val="num" w:pos="1776"/>
        </w:tabs>
        <w:ind w:left="1776" w:hanging="360"/>
      </w:pPr>
      <w:rPr>
        <w:rFonts w:ascii="Symbol" w:hAnsi="Symbol" w:hint="default"/>
      </w:rPr>
    </w:lvl>
    <w:lvl w:ilvl="1" w:tplc="040C0003" w:tentative="1">
      <w:start w:val="1"/>
      <w:numFmt w:val="bullet"/>
      <w:lvlText w:val="o"/>
      <w:lvlJc w:val="left"/>
      <w:pPr>
        <w:tabs>
          <w:tab w:val="num" w:pos="2496"/>
        </w:tabs>
        <w:ind w:left="2496" w:hanging="360"/>
      </w:pPr>
      <w:rPr>
        <w:rFonts w:ascii="Courier New" w:hAnsi="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1" w15:restartNumberingAfterBreak="0">
    <w:nsid w:val="11522AC1"/>
    <w:multiLevelType w:val="hybridMultilevel"/>
    <w:tmpl w:val="BD469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80374B"/>
    <w:multiLevelType w:val="hybridMultilevel"/>
    <w:tmpl w:val="EE582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4D0560"/>
    <w:multiLevelType w:val="hybridMultilevel"/>
    <w:tmpl w:val="E8EE72D4"/>
    <w:lvl w:ilvl="0" w:tplc="040C0001">
      <w:start w:val="1"/>
      <w:numFmt w:val="bullet"/>
      <w:lvlText w:val=""/>
      <w:lvlJc w:val="left"/>
      <w:pPr>
        <w:tabs>
          <w:tab w:val="num" w:pos="1776"/>
        </w:tabs>
        <w:ind w:left="1776" w:hanging="360"/>
      </w:pPr>
      <w:rPr>
        <w:rFonts w:ascii="Symbol" w:hAnsi="Symbol" w:hint="default"/>
      </w:rPr>
    </w:lvl>
    <w:lvl w:ilvl="1" w:tplc="040C0003" w:tentative="1">
      <w:start w:val="1"/>
      <w:numFmt w:val="bullet"/>
      <w:lvlText w:val="o"/>
      <w:lvlJc w:val="left"/>
      <w:pPr>
        <w:tabs>
          <w:tab w:val="num" w:pos="2496"/>
        </w:tabs>
        <w:ind w:left="2496" w:hanging="360"/>
      </w:pPr>
      <w:rPr>
        <w:rFonts w:ascii="Courier New" w:hAnsi="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4" w15:restartNumberingAfterBreak="0">
    <w:nsid w:val="39CB4DEE"/>
    <w:multiLevelType w:val="hybridMultilevel"/>
    <w:tmpl w:val="F5E4F768"/>
    <w:lvl w:ilvl="0" w:tplc="040C0001">
      <w:start w:val="1"/>
      <w:numFmt w:val="bullet"/>
      <w:lvlText w:val=""/>
      <w:lvlJc w:val="left"/>
      <w:pPr>
        <w:tabs>
          <w:tab w:val="num" w:pos="1776"/>
        </w:tabs>
        <w:ind w:left="1776" w:hanging="360"/>
      </w:pPr>
      <w:rPr>
        <w:rFonts w:ascii="Symbol" w:hAnsi="Symbol" w:hint="default"/>
      </w:rPr>
    </w:lvl>
    <w:lvl w:ilvl="1" w:tplc="040C0003" w:tentative="1">
      <w:start w:val="1"/>
      <w:numFmt w:val="bullet"/>
      <w:lvlText w:val="o"/>
      <w:lvlJc w:val="left"/>
      <w:pPr>
        <w:tabs>
          <w:tab w:val="num" w:pos="2496"/>
        </w:tabs>
        <w:ind w:left="2496" w:hanging="360"/>
      </w:pPr>
      <w:rPr>
        <w:rFonts w:ascii="Courier New" w:hAnsi="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5" w15:restartNumberingAfterBreak="0">
    <w:nsid w:val="54341689"/>
    <w:multiLevelType w:val="hybridMultilevel"/>
    <w:tmpl w:val="96B4EF98"/>
    <w:lvl w:ilvl="0" w:tplc="040C0001">
      <w:start w:val="1"/>
      <w:numFmt w:val="bullet"/>
      <w:lvlText w:val=""/>
      <w:lvlJc w:val="left"/>
      <w:pPr>
        <w:tabs>
          <w:tab w:val="num" w:pos="1776"/>
        </w:tabs>
        <w:ind w:left="1776" w:hanging="360"/>
      </w:pPr>
      <w:rPr>
        <w:rFonts w:ascii="Symbol" w:hAnsi="Symbol" w:hint="default"/>
      </w:rPr>
    </w:lvl>
    <w:lvl w:ilvl="1" w:tplc="040C0003" w:tentative="1">
      <w:start w:val="1"/>
      <w:numFmt w:val="bullet"/>
      <w:lvlText w:val="o"/>
      <w:lvlJc w:val="left"/>
      <w:pPr>
        <w:tabs>
          <w:tab w:val="num" w:pos="2496"/>
        </w:tabs>
        <w:ind w:left="2496" w:hanging="360"/>
      </w:pPr>
      <w:rPr>
        <w:rFonts w:ascii="Courier New" w:hAnsi="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6" w15:restartNumberingAfterBreak="0">
    <w:nsid w:val="7A2B16CA"/>
    <w:multiLevelType w:val="hybridMultilevel"/>
    <w:tmpl w:val="D2883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A30057"/>
    <w:multiLevelType w:val="singleLevel"/>
    <w:tmpl w:val="0C0C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6"/>
  </w:num>
  <w:num w:numId="3">
    <w:abstractNumId w:val="1"/>
  </w:num>
  <w:num w:numId="4">
    <w:abstractNumId w:val="2"/>
  </w:num>
  <w:num w:numId="5">
    <w:abstractNumId w:val="4"/>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7B4"/>
    <w:rsid w:val="004D5908"/>
    <w:rsid w:val="006375A9"/>
    <w:rsid w:val="006E1B3A"/>
    <w:rsid w:val="008D63D2"/>
    <w:rsid w:val="00AA27D0"/>
    <w:rsid w:val="00B437B4"/>
    <w:rsid w:val="00F54A67"/>
    <w:rsid w:val="00FD2AD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B233E"/>
  <w15:chartTrackingRefBased/>
  <w15:docId w15:val="{10EB5277-EBB9-4035-AB1E-E97F101FF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7B4"/>
    <w:pPr>
      <w:spacing w:after="0" w:line="240" w:lineRule="auto"/>
    </w:pPr>
    <w:rPr>
      <w:rFonts w:ascii="Times" w:eastAsia="Times" w:hAnsi="Times" w:cs="Times New Roman"/>
      <w:sz w:val="24"/>
      <w:szCs w:val="20"/>
      <w:lang w:eastAsia="fr-FR"/>
    </w:rPr>
  </w:style>
  <w:style w:type="paragraph" w:styleId="Titre1">
    <w:name w:val="heading 1"/>
    <w:basedOn w:val="Normal"/>
    <w:next w:val="Normal"/>
    <w:link w:val="Titre1Car"/>
    <w:qFormat/>
    <w:rsid w:val="00B437B4"/>
    <w:pPr>
      <w:keepNext/>
      <w:outlineLvl w:val="0"/>
    </w:pPr>
    <w:rPr>
      <w:i/>
    </w:rPr>
  </w:style>
  <w:style w:type="paragraph" w:styleId="Titre2">
    <w:name w:val="heading 2"/>
    <w:basedOn w:val="Normal"/>
    <w:next w:val="Normal"/>
    <w:link w:val="Titre2Car"/>
    <w:qFormat/>
    <w:rsid w:val="00B437B4"/>
    <w:pPr>
      <w:keepNext/>
      <w:outlineLvl w:val="1"/>
    </w:pPr>
    <w:rPr>
      <w:rFonts w:ascii="Bookman Old Style" w:hAnsi="Bookman Old Style"/>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437B4"/>
    <w:rPr>
      <w:rFonts w:ascii="Times" w:eastAsia="Times" w:hAnsi="Times" w:cs="Times New Roman"/>
      <w:i/>
      <w:sz w:val="24"/>
      <w:szCs w:val="20"/>
      <w:lang w:eastAsia="fr-FR"/>
    </w:rPr>
  </w:style>
  <w:style w:type="character" w:customStyle="1" w:styleId="Titre2Car">
    <w:name w:val="Titre 2 Car"/>
    <w:basedOn w:val="Policepardfaut"/>
    <w:link w:val="Titre2"/>
    <w:rsid w:val="00B437B4"/>
    <w:rPr>
      <w:rFonts w:ascii="Bookman Old Style" w:eastAsia="Times" w:hAnsi="Bookman Old Style" w:cs="Times New Roman"/>
      <w:b/>
      <w:sz w:val="24"/>
      <w:szCs w:val="20"/>
      <w:lang w:eastAsia="fr-FR"/>
    </w:rPr>
  </w:style>
  <w:style w:type="character" w:styleId="Lienhypertexte">
    <w:name w:val="Hyperlink"/>
    <w:semiHidden/>
    <w:rsid w:val="00B437B4"/>
    <w:rPr>
      <w:color w:val="0000FF"/>
      <w:u w:val="single"/>
    </w:rPr>
  </w:style>
  <w:style w:type="paragraph" w:styleId="Corpsdetexte">
    <w:name w:val="Body Text"/>
    <w:basedOn w:val="Normal"/>
    <w:link w:val="CorpsdetexteCar"/>
    <w:semiHidden/>
    <w:rsid w:val="00B437B4"/>
    <w:pPr>
      <w:jc w:val="both"/>
    </w:pPr>
    <w:rPr>
      <w:rFonts w:ascii="Arial" w:eastAsia="Times New Roman" w:hAnsi="Arial"/>
      <w:lang w:val="fr-FR"/>
    </w:rPr>
  </w:style>
  <w:style w:type="character" w:customStyle="1" w:styleId="CorpsdetexteCar">
    <w:name w:val="Corps de texte Car"/>
    <w:basedOn w:val="Policepardfaut"/>
    <w:link w:val="Corpsdetexte"/>
    <w:semiHidden/>
    <w:rsid w:val="00B437B4"/>
    <w:rPr>
      <w:rFonts w:ascii="Arial" w:eastAsia="Times New Roman" w:hAnsi="Arial" w:cs="Times New Roman"/>
      <w:sz w:val="24"/>
      <w:szCs w:val="20"/>
      <w:lang w:val="fr-FR" w:eastAsia="fr-FR"/>
    </w:rPr>
  </w:style>
  <w:style w:type="paragraph" w:styleId="Paragraphedeliste">
    <w:name w:val="List Paragraph"/>
    <w:basedOn w:val="Normal"/>
    <w:uiPriority w:val="34"/>
    <w:qFormat/>
    <w:rsid w:val="00B437B4"/>
    <w:pPr>
      <w:ind w:left="720"/>
      <w:contextualSpacing/>
    </w:pPr>
  </w:style>
  <w:style w:type="paragraph" w:styleId="En-tte">
    <w:name w:val="header"/>
    <w:basedOn w:val="Normal"/>
    <w:link w:val="En-tteCar"/>
    <w:uiPriority w:val="99"/>
    <w:unhideWhenUsed/>
    <w:rsid w:val="00B437B4"/>
    <w:pPr>
      <w:tabs>
        <w:tab w:val="center" w:pos="4320"/>
        <w:tab w:val="right" w:pos="8640"/>
      </w:tabs>
    </w:pPr>
  </w:style>
  <w:style w:type="character" w:customStyle="1" w:styleId="En-tteCar">
    <w:name w:val="En-tête Car"/>
    <w:basedOn w:val="Policepardfaut"/>
    <w:link w:val="En-tte"/>
    <w:uiPriority w:val="99"/>
    <w:rsid w:val="00B437B4"/>
    <w:rPr>
      <w:rFonts w:ascii="Times" w:eastAsia="Times" w:hAnsi="Times" w:cs="Times New Roman"/>
      <w:sz w:val="24"/>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www.dsfm.mb.ca/SiteWeb2010/images/Logos/Logos_%C3%89coles/Logo_ECGR_color.jp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mailto:joel.mangin@atrium.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819</Words>
  <Characters>4508</Characters>
  <Application>Microsoft Office Word</Application>
  <DocSecurity>0</DocSecurity>
  <Lines>37</Lines>
  <Paragraphs>10</Paragraphs>
  <ScaleCrop>false</ScaleCrop>
  <Company>DSFM</Company>
  <LinksUpToDate>false</LinksUpToDate>
  <CharactersWithSpaces>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David</dc:creator>
  <cp:keywords/>
  <dc:description/>
  <cp:lastModifiedBy>Colin David</cp:lastModifiedBy>
  <cp:revision>6</cp:revision>
  <dcterms:created xsi:type="dcterms:W3CDTF">2019-08-22T17:27:00Z</dcterms:created>
  <dcterms:modified xsi:type="dcterms:W3CDTF">2020-01-30T17:29:00Z</dcterms:modified>
</cp:coreProperties>
</file>